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B795" w14:textId="0B7F9971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A4302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14:paraId="0377C6A5" w14:textId="431CC12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30B40">
        <w:rPr>
          <w:rStyle w:val="rvts15"/>
          <w:b/>
          <w:sz w:val="24"/>
        </w:rPr>
        <w:t>1</w:t>
      </w:r>
      <w:r w:rsidR="00DF6078">
        <w:rPr>
          <w:rStyle w:val="rvts15"/>
          <w:b/>
          <w:sz w:val="24"/>
        </w:rPr>
        <w:t>8</w:t>
      </w:r>
      <w:r w:rsidR="006E6DC2">
        <w:rPr>
          <w:rStyle w:val="rvts15"/>
          <w:b/>
          <w:sz w:val="24"/>
        </w:rPr>
        <w:t>.</w:t>
      </w:r>
      <w:r w:rsidR="00DF6078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.202</w:t>
      </w:r>
      <w:r w:rsidR="00DF6078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250C508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647B1C4B" w14:textId="3AB7A485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A4302">
        <w:rPr>
          <w:rStyle w:val="rvts15"/>
          <w:b/>
          <w:sz w:val="24"/>
        </w:rPr>
        <w:t>заступник н</w:t>
      </w:r>
      <w:r w:rsidR="003F7C38">
        <w:rPr>
          <w:rStyle w:val="rvts15"/>
          <w:b/>
          <w:sz w:val="24"/>
        </w:rPr>
        <w:t>ачальник</w:t>
      </w:r>
      <w:r w:rsidR="00FA4302">
        <w:rPr>
          <w:rStyle w:val="rvts15"/>
          <w:b/>
          <w:sz w:val="24"/>
        </w:rPr>
        <w:t>а управління-начальник</w:t>
      </w:r>
      <w:r w:rsidR="003F7C38">
        <w:rPr>
          <w:rStyle w:val="rvts15"/>
          <w:b/>
          <w:sz w:val="24"/>
        </w:rPr>
        <w:t xml:space="preserve"> Відділу </w:t>
      </w:r>
      <w:r w:rsidR="00FA4302">
        <w:rPr>
          <w:rStyle w:val="rvts15"/>
          <w:b/>
          <w:sz w:val="24"/>
        </w:rPr>
        <w:t>землеустрою та охорони земель</w:t>
      </w:r>
      <w:r w:rsidR="00F10CAD">
        <w:rPr>
          <w:rStyle w:val="rvts15"/>
          <w:b/>
          <w:sz w:val="24"/>
        </w:rPr>
        <w:t xml:space="preserve"> Управління 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61F958BD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41F9018D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F4A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E55579D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5A2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F4C" w14:textId="77777777" w:rsidR="00DA2396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Забезпечення виконання вимог земельного законодавства України та наказів Держгеокадастру України в частині землеустрою та використання земель.</w:t>
            </w:r>
          </w:p>
          <w:p w14:paraId="08C8C056" w14:textId="5C7BE686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 xml:space="preserve">Брати участь у розробці цільових програм, з питань проведення землеустрою та </w:t>
            </w:r>
            <w:r w:rsidR="00FA4302">
              <w:rPr>
                <w:rFonts w:eastAsia="Times New Roman"/>
                <w:sz w:val="24"/>
                <w:lang w:eastAsia="uk-UA"/>
              </w:rPr>
              <w:t>охорони</w:t>
            </w:r>
            <w:r w:rsidRPr="00F10CAD">
              <w:rPr>
                <w:rFonts w:eastAsia="Times New Roman"/>
                <w:sz w:val="24"/>
                <w:lang w:eastAsia="uk-UA"/>
              </w:rPr>
              <w:t xml:space="preserve"> земель.</w:t>
            </w:r>
          </w:p>
          <w:p w14:paraId="18876209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Брати участь в організації виконання робіт, пов</w:t>
            </w:r>
            <w:r w:rsidRPr="00F10CAD">
              <w:rPr>
                <w:rFonts w:eastAsia="Times New Roman"/>
                <w:sz w:val="24"/>
                <w:lang w:val="ru-RU"/>
              </w:rPr>
              <w:t>’</w:t>
            </w:r>
            <w:r w:rsidRPr="00F10CAD">
              <w:rPr>
                <w:rFonts w:eastAsia="Times New Roman"/>
                <w:sz w:val="24"/>
              </w:rPr>
              <w:t>язаних з проведення земельної реформи.</w:t>
            </w:r>
          </w:p>
          <w:p w14:paraId="1CC8AEFD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відділу.</w:t>
            </w:r>
          </w:p>
          <w:p w14:paraId="59EDF0D5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У межах компетенції забезпечення створення, формування і ведення Державного фонду документації із землеустрою та оцінки земель.</w:t>
            </w:r>
          </w:p>
          <w:p w14:paraId="183CFBD0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Забезпечення проведення державної інвентаризації земель, в межах покладених завдань.</w:t>
            </w:r>
          </w:p>
          <w:p w14:paraId="76952BA2" w14:textId="71B7530B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 xml:space="preserve">Забезпечення надання статистичної звітності з питань землеустрою та </w:t>
            </w:r>
            <w:r w:rsidR="00FA4302">
              <w:rPr>
                <w:rFonts w:eastAsia="Times New Roman"/>
                <w:sz w:val="24"/>
                <w:lang w:eastAsia="uk-UA"/>
              </w:rPr>
              <w:t>охорони</w:t>
            </w:r>
            <w:r w:rsidRPr="00F10CAD">
              <w:rPr>
                <w:rFonts w:eastAsia="Times New Roman"/>
                <w:sz w:val="24"/>
                <w:lang w:eastAsia="uk-UA"/>
              </w:rPr>
              <w:t xml:space="preserve"> земель.</w:t>
            </w:r>
          </w:p>
          <w:p w14:paraId="53B7D438" w14:textId="77777777" w:rsidR="00F10CAD" w:rsidRPr="007C44C6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обліку, зберігання та надання інформації, що міститься в документації із землеустрою, яка включена і надходить до Державного фонду документації із землеустрою та оцінки земель (на регіональному та місцевому рівнях).</w:t>
            </w:r>
          </w:p>
        </w:tc>
      </w:tr>
      <w:tr w:rsidR="0062522D" w:rsidRPr="00802841" w14:paraId="6F865B02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1C2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381" w14:textId="366831B3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F10CAD">
              <w:rPr>
                <w:sz w:val="24"/>
                <w:lang w:eastAsia="uk-UA"/>
              </w:rPr>
              <w:t>6</w:t>
            </w:r>
            <w:r w:rsidR="00FA4302">
              <w:rPr>
                <w:sz w:val="24"/>
                <w:lang w:eastAsia="uk-UA"/>
              </w:rPr>
              <w:t>50</w:t>
            </w:r>
            <w:r w:rsidR="00F10CAD">
              <w:rPr>
                <w:sz w:val="24"/>
                <w:lang w:eastAsia="uk-UA"/>
              </w:rPr>
              <w:t>7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98AD88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EA0DB9B" w14:textId="3C4AE58D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F6078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F6078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F6078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DF6078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4C157DC2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5662EA49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C46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651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EE4BD56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784050A6" w14:textId="01B68E96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FA4302">
              <w:t>, на період увільнення основного працівника</w:t>
            </w:r>
            <w:r>
              <w:t>.</w:t>
            </w:r>
          </w:p>
        </w:tc>
      </w:tr>
      <w:tr w:rsidR="0062522D" w:rsidRPr="00802841" w14:paraId="555C28F4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7A2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80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3697D5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50F92347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0CB43FF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0FC4204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87D45A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8E617D5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E2D27C8" w14:textId="57B9EA17" w:rsidR="0062522D" w:rsidRPr="001C75D2" w:rsidRDefault="00414DB5" w:rsidP="00230B40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DF6078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DF6078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DF6078">
              <w:rPr>
                <w:sz w:val="24"/>
              </w:rPr>
              <w:t>2</w:t>
            </w:r>
            <w:r w:rsidR="00230B40">
              <w:rPr>
                <w:sz w:val="24"/>
              </w:rPr>
              <w:t>9</w:t>
            </w:r>
            <w:r w:rsidR="005E040C" w:rsidRPr="00365A0E">
              <w:rPr>
                <w:sz w:val="24"/>
              </w:rPr>
              <w:t xml:space="preserve"> </w:t>
            </w:r>
            <w:r w:rsidR="00DF6078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DF6078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32809E9A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7E0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10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29DD8694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B99AD3A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4B0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62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ECEB160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A77A8F6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533D88B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4F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B92EF8D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F0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34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56A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02DCABEB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19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042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77B" w14:textId="77777777" w:rsidR="001B3D49" w:rsidRPr="008951FD" w:rsidRDefault="00446FEC" w:rsidP="00262D8B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14:paraId="69D16AB8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EDD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2D7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AEE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A3715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204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FE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F1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42DDEF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1C5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188172D1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F0E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2C38ADFF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09A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205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DBEE9DC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3D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8B1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41CDF8D6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BC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8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0470EA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378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162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0B207E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763456443">
    <w:abstractNumId w:val="5"/>
  </w:num>
  <w:num w:numId="2" w16cid:durableId="1930234175">
    <w:abstractNumId w:val="3"/>
  </w:num>
  <w:num w:numId="3" w16cid:durableId="1271663281">
    <w:abstractNumId w:val="6"/>
  </w:num>
  <w:num w:numId="4" w16cid:durableId="703673419">
    <w:abstractNumId w:val="2"/>
  </w:num>
  <w:num w:numId="5" w16cid:durableId="1262765683">
    <w:abstractNumId w:val="4"/>
  </w:num>
  <w:num w:numId="6" w16cid:durableId="1839267842">
    <w:abstractNumId w:val="0"/>
  </w:num>
  <w:num w:numId="7" w16cid:durableId="61999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30B40"/>
    <w:rsid w:val="00262D8B"/>
    <w:rsid w:val="00271949"/>
    <w:rsid w:val="00271A76"/>
    <w:rsid w:val="0027263F"/>
    <w:rsid w:val="00280B50"/>
    <w:rsid w:val="00284CC8"/>
    <w:rsid w:val="0029399E"/>
    <w:rsid w:val="002E6208"/>
    <w:rsid w:val="002F394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46FEC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49B8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A59CC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6078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A4302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113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AECC-8F8A-4C67-9AFA-9A0B01B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3</cp:revision>
  <cp:lastPrinted>2022-07-11T13:46:00Z</cp:lastPrinted>
  <dcterms:created xsi:type="dcterms:W3CDTF">2025-09-17T10:39:00Z</dcterms:created>
  <dcterms:modified xsi:type="dcterms:W3CDTF">2025-09-17T10:46:00Z</dcterms:modified>
</cp:coreProperties>
</file>