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BC6D" w14:textId="347FC71F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35274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14:paraId="49E28ED8" w14:textId="1127F5BA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35274">
        <w:rPr>
          <w:rStyle w:val="rvts15"/>
          <w:b/>
          <w:sz w:val="24"/>
        </w:rPr>
        <w:t>08</w:t>
      </w:r>
      <w:r w:rsidR="004F2E93">
        <w:rPr>
          <w:rStyle w:val="rvts15"/>
          <w:b/>
          <w:sz w:val="24"/>
        </w:rPr>
        <w:t>.0</w:t>
      </w:r>
      <w:r w:rsidR="00635274">
        <w:rPr>
          <w:rStyle w:val="rvts15"/>
          <w:b/>
          <w:sz w:val="24"/>
        </w:rPr>
        <w:t>5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138EC7DE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6796497E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91021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0B8E494F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1"/>
        <w:gridCol w:w="7788"/>
      </w:tblGrid>
      <w:tr w:rsidR="00E15B9B" w:rsidRPr="00802841" w14:paraId="2C442C7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09B4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5D94F3A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E43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08C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прийому та попереднього розгляду кореспонденції, яка надійшла до Головного управління</w:t>
            </w:r>
            <w:r>
              <w:rPr>
                <w:rFonts w:eastAsia="Times New Roman"/>
                <w:sz w:val="24"/>
              </w:rPr>
              <w:t>;</w:t>
            </w:r>
          </w:p>
          <w:p w14:paraId="0BD3CD65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Реєстрація  в автоматизованій системі діловодства на базі «ДОК ПРОФ»  документів, що надходять до Головного управління та вихідної кореспонденції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577B49B2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Перевірка змісту, оформлення документів Головного управління відповідно до вимог Єдиної державної системи  документаційного забезпечення, інструкцій з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FC71FBC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Підготовка та надання структурним підрозділам Головного управління попереджувальних інформаційних матеріалів щодо термінів виконання  зазначених документів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0519429F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Доведення у визначені строки до структурних підрозділів Управління наказів, інших документів згідно з розрахунком розсилання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351D80A4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Облік завдань, реалізація яких передбачена відповідними актами та дорученнями Президента України, Кабінету Міністрів України, органів державної виконавчої влади вищого рівня, Державної служби України з питань геодезії, картографії та кадастру, облдержадміністрації, які надійшли до виконання до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47DCD3DE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7DB8BFA4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пошуку необхідної інформації та перевірка ходу виконання контрольних документів структурними підрозділами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339CE82C" w14:textId="77777777"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Розглядає запити на інформацію, звернення громадян, листи і запити підприємств, установ, організацій та інших  посадових осіб, що належать до компетенції Відділу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14:paraId="2583A18C" w14:textId="77777777" w:rsidR="00B144CA" w:rsidRPr="007C44C6" w:rsidRDefault="00B144CA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48BFADA1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5F8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306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74785B">
              <w:rPr>
                <w:sz w:val="24"/>
                <w:lang w:eastAsia="uk-UA"/>
              </w:rPr>
              <w:t>0309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48F25568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3C343A9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45076BCF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284BD389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D3A0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8EAC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5659258A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501FCCB" w14:textId="77777777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3E7B46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14:paraId="107F5D82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5CC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ACD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77C7A8E0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1A683B3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C173A4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2237DE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76A0CA2C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1178E4FC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5F559B5" w14:textId="2695F8BE" w:rsidR="0062522D" w:rsidRPr="001C75D2" w:rsidRDefault="006378AA" w:rsidP="00A030BE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A030BE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635274">
              <w:rPr>
                <w:sz w:val="24"/>
              </w:rPr>
              <w:t>1</w:t>
            </w:r>
            <w:r w:rsidR="00696CE2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635274">
              <w:rPr>
                <w:sz w:val="24"/>
              </w:rPr>
              <w:t>травня</w:t>
            </w:r>
            <w:r>
              <w:rPr>
                <w:sz w:val="24"/>
              </w:rPr>
              <w:t xml:space="preserve"> 2025 року</w:t>
            </w:r>
          </w:p>
        </w:tc>
      </w:tr>
      <w:tr w:rsidR="00BC516B" w:rsidRPr="00802841" w14:paraId="56EA16B9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529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A76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5AADCEC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64DCE164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9640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21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35157AC8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14142BB1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3C603D8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D19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733B3584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6CE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998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77A" w14:textId="77777777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14:paraId="76D6EC8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CC2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639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0B8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672443FB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782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17E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29D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594B097F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0F1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8CF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F65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696B9A1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4E1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19EE88CF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439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D16F27C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877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111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01FA0FD8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BCF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918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0DA03B97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7F0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6B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3425B3C1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49B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35A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256DC7B6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261716794">
    <w:abstractNumId w:val="4"/>
  </w:num>
  <w:num w:numId="2" w16cid:durableId="1298758466">
    <w:abstractNumId w:val="2"/>
  </w:num>
  <w:num w:numId="3" w16cid:durableId="1334332148">
    <w:abstractNumId w:val="5"/>
  </w:num>
  <w:num w:numId="4" w16cid:durableId="1871339599">
    <w:abstractNumId w:val="1"/>
  </w:num>
  <w:num w:numId="5" w16cid:durableId="305403835">
    <w:abstractNumId w:val="3"/>
  </w:num>
  <w:num w:numId="6" w16cid:durableId="84656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3E7B46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56EF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35274"/>
    <w:rsid w:val="006378AA"/>
    <w:rsid w:val="0065009B"/>
    <w:rsid w:val="006669F7"/>
    <w:rsid w:val="006708B4"/>
    <w:rsid w:val="00674D28"/>
    <w:rsid w:val="00684AC1"/>
    <w:rsid w:val="00696CE2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4785B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021E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0BE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E68CB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EE3F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8B07B-6720-4ACC-9B67-A43E4731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10</cp:revision>
  <cp:lastPrinted>2022-07-11T13:46:00Z</cp:lastPrinted>
  <dcterms:created xsi:type="dcterms:W3CDTF">2025-03-26T11:12:00Z</dcterms:created>
  <dcterms:modified xsi:type="dcterms:W3CDTF">2025-05-08T09:37:00Z</dcterms:modified>
</cp:coreProperties>
</file>