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0C3063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562E92">
        <w:rPr>
          <w:rStyle w:val="rvts15"/>
          <w:b/>
          <w:sz w:val="24"/>
        </w:rPr>
        <w:t>14</w:t>
      </w:r>
      <w:r>
        <w:rPr>
          <w:rStyle w:val="rvts15"/>
          <w:b/>
          <w:sz w:val="24"/>
        </w:rPr>
        <w:t>.0</w:t>
      </w:r>
      <w:r w:rsidR="00120F1A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в</w:t>
      </w:r>
      <w:r>
        <w:rPr>
          <w:b/>
          <w:noProof/>
          <w:sz w:val="24"/>
        </w:rPr>
        <w:t xml:space="preserve">ідділу </w:t>
      </w:r>
      <w:r w:rsidR="00560B66">
        <w:rPr>
          <w:b/>
          <w:noProof/>
          <w:sz w:val="24"/>
        </w:rPr>
        <w:t>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підготовки та проведення семінарів-навчань з актуальних питаннях ведення державного земельного кадастру.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наказів з основних питань Головного управління за напрямом діяльності відділу.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Підготовка проектів відповідей на запити державних органів, органів місцевого самоврядування, а також підприємств, установ, організацій та громадян з питань, що стосуються діяльності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Організація діловодства у відділі,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Головного управління.</w:t>
            </w:r>
          </w:p>
          <w:p w:rsidR="005803B4" w:rsidRPr="005803B4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Розгляд скарг на рішення, дії та бездіяльність державних кадастрових реєстраторів відповідно до законодавства</w:t>
            </w:r>
          </w:p>
          <w:p w:rsidR="00365A0E" w:rsidRPr="007C44C6" w:rsidRDefault="005803B4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5803B4">
              <w:rPr>
                <w:sz w:val="24"/>
              </w:rPr>
              <w:t>Методологічне забезпечення роботи державних кадастрових реєстраторів.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D86A90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D86A90">
              <w:rPr>
                <w:sz w:val="24"/>
              </w:rPr>
              <w:t>9</w:t>
            </w:r>
            <w:bookmarkStart w:id="0" w:name="_GoBack"/>
            <w:bookmarkEnd w:id="0"/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2D346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2D3467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D86A90">
              <w:rPr>
                <w:sz w:val="24"/>
              </w:rPr>
              <w:t>22</w:t>
            </w:r>
            <w:r w:rsidR="00E43AD2">
              <w:rPr>
                <w:sz w:val="24"/>
              </w:rPr>
              <w:t xml:space="preserve"> </w:t>
            </w:r>
            <w:r w:rsidR="002D3467">
              <w:rPr>
                <w:sz w:val="24"/>
              </w:rPr>
              <w:t>квітня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20F1A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D3467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2E92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413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B6925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6A90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BE48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10C9-45A4-4516-8396-A5A8A8EF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15</cp:revision>
  <cp:lastPrinted>2025-04-03T13:50:00Z</cp:lastPrinted>
  <dcterms:created xsi:type="dcterms:W3CDTF">2022-08-11T10:27:00Z</dcterms:created>
  <dcterms:modified xsi:type="dcterms:W3CDTF">2025-04-11T11:50:00Z</dcterms:modified>
</cp:coreProperties>
</file>