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32177F">
        <w:rPr>
          <w:rStyle w:val="rvts15"/>
          <w:b/>
          <w:sz w:val="24"/>
        </w:rPr>
        <w:t>4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32177F">
        <w:rPr>
          <w:rStyle w:val="rvts15"/>
          <w:b/>
          <w:sz w:val="24"/>
        </w:rPr>
        <w:t>2</w:t>
      </w:r>
      <w:r w:rsidR="006E6DC2">
        <w:rPr>
          <w:rStyle w:val="rvts15"/>
          <w:b/>
          <w:sz w:val="24"/>
        </w:rPr>
        <w:t>2.0</w:t>
      </w:r>
      <w:r w:rsidR="0032177F">
        <w:rPr>
          <w:rStyle w:val="rvts15"/>
          <w:b/>
          <w:sz w:val="24"/>
        </w:rPr>
        <w:t>1.2025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1E26C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1E26C4">
        <w:rPr>
          <w:rStyle w:val="rvts15"/>
          <w:b/>
          <w:sz w:val="24"/>
        </w:rPr>
        <w:t>головний спеціаліст</w:t>
      </w:r>
      <w:r w:rsidR="003F7C38">
        <w:rPr>
          <w:rStyle w:val="rvts15"/>
          <w:b/>
          <w:sz w:val="24"/>
        </w:rPr>
        <w:t xml:space="preserve"> Відділу </w:t>
      </w:r>
      <w:r w:rsidR="00E2726D">
        <w:rPr>
          <w:rStyle w:val="rvts15"/>
          <w:b/>
          <w:sz w:val="24"/>
        </w:rPr>
        <w:t>державного контролю за додержанням земельного законодавства та оперативного реагування Управління з контролю за використанням та охороною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AD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Здійснення функцій державного контролю за використанням та охороною земель усіх категорій і форм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Розгляд листів правоохоронних органів, звернень фізичних та юридичних осіб, громадських організацій, адвокатських запитів та інших.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Проведення перевірок законності використання земельних ділянок, оформлення матеріалів адміністративного провадження, внесення клопотань до органів місцевого самоврядування та виконавчої влади щодо приведення у відповідність (скасування) рішень прийнятих з порушенням вимог земельного законодавства.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Подає позов про конфіскацію земельної ділянки у випадках, визначених законом.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Звертається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В</w:t>
            </w: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живає відповідно до закону заходів щодо повернення самовільно зайнятих земельних ділянок їх власникам або користувачам.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до її відшкодування в установленому законодавством порядку.</w:t>
            </w:r>
          </w:p>
          <w:p w:rsidR="0003103F" w:rsidRPr="007C44C6" w:rsidRDefault="0003103F" w:rsidP="0003103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Передає до органів прокуратури, органів досудового розслідування акти перевірок та інші матеріали про діяння, в яких вбачаються ознаки складу злочину.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1E26C4">
              <w:rPr>
                <w:sz w:val="24"/>
                <w:lang w:eastAsia="uk-UA"/>
              </w:rPr>
              <w:t>3</w:t>
            </w:r>
            <w:r w:rsidR="00F10CAD">
              <w:rPr>
                <w:sz w:val="24"/>
                <w:lang w:eastAsia="uk-UA"/>
              </w:rPr>
              <w:t>6</w:t>
            </w:r>
            <w:r w:rsidR="001E26C4">
              <w:rPr>
                <w:sz w:val="24"/>
                <w:lang w:eastAsia="uk-UA"/>
              </w:rPr>
              <w:t>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AB3E36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AB3E36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AB3E36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AB3E36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AB3E36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F10CAD">
              <w:rPr>
                <w:sz w:val="24"/>
              </w:rPr>
              <w:t>6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F10CAD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17 год. 00 хв.</w:t>
            </w:r>
            <w:r w:rsidR="00365A0E">
              <w:rPr>
                <w:sz w:val="24"/>
              </w:rPr>
              <w:br/>
            </w:r>
            <w:r w:rsidR="00AB3E36">
              <w:rPr>
                <w:sz w:val="24"/>
              </w:rPr>
              <w:t>27 січня</w:t>
            </w:r>
            <w:r w:rsidR="005E040C" w:rsidRPr="00365A0E">
              <w:rPr>
                <w:sz w:val="24"/>
              </w:rPr>
              <w:t xml:space="preserve"> 202</w:t>
            </w:r>
            <w:r w:rsidR="00AB3E36">
              <w:rPr>
                <w:sz w:val="24"/>
              </w:rPr>
              <w:t>5</w:t>
            </w:r>
            <w:bookmarkStart w:id="0" w:name="_GoBack"/>
            <w:bookmarkEnd w:id="0"/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1B3D49" w:rsidP="00262D8B">
            <w:pPr>
              <w:pStyle w:val="rvps14"/>
              <w:ind w:left="127" w:right="149"/>
              <w:jc w:val="both"/>
            </w:pP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103F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6C4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177F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3E36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95E40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48F8"/>
    <w:rsid w:val="00E2726D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34E1F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4778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93983-5474-45BC-89AE-40B2ED37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6</cp:revision>
  <cp:lastPrinted>2022-07-11T13:46:00Z</cp:lastPrinted>
  <dcterms:created xsi:type="dcterms:W3CDTF">2024-07-02T07:16:00Z</dcterms:created>
  <dcterms:modified xsi:type="dcterms:W3CDTF">2025-01-20T10:46:00Z</dcterms:modified>
</cp:coreProperties>
</file>