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872CBB">
            <w:pPr>
              <w:tabs>
                <w:tab w:val="left" w:pos="1342"/>
              </w:tabs>
              <w:ind w:firstLine="0"/>
              <w:jc w:val="left"/>
              <w:rPr>
                <w:rStyle w:val="rvts15"/>
                <w:sz w:val="24"/>
              </w:rPr>
            </w:pPr>
            <w:r>
              <w:rPr>
                <w:rStyle w:val="rvts15"/>
                <w:sz w:val="24"/>
              </w:rPr>
              <w:t xml:space="preserve">від </w:t>
            </w:r>
            <w:r w:rsidR="00872CBB">
              <w:rPr>
                <w:rStyle w:val="rvts15"/>
                <w:sz w:val="24"/>
              </w:rPr>
              <w:t>27</w:t>
            </w:r>
            <w:r>
              <w:rPr>
                <w:rStyle w:val="rvts15"/>
                <w:sz w:val="24"/>
              </w:rPr>
              <w:t>.</w:t>
            </w:r>
            <w:r w:rsidR="00C73B8F">
              <w:rPr>
                <w:rStyle w:val="rvts15"/>
                <w:sz w:val="24"/>
              </w:rPr>
              <w:t>1</w:t>
            </w:r>
            <w:r w:rsidR="00872CBB">
              <w:rPr>
                <w:rStyle w:val="rvts15"/>
                <w:sz w:val="24"/>
              </w:rPr>
              <w:t>2</w:t>
            </w:r>
            <w:r>
              <w:rPr>
                <w:rStyle w:val="rvts15"/>
                <w:sz w:val="24"/>
              </w:rPr>
              <w:t>.2019 №</w:t>
            </w:r>
            <w:r w:rsidR="00845B5D">
              <w:rPr>
                <w:rStyle w:val="rvts15"/>
                <w:sz w:val="24"/>
              </w:rPr>
              <w:t xml:space="preserve"> </w:t>
            </w:r>
            <w:r w:rsidR="00872CBB">
              <w:rPr>
                <w:rStyle w:val="rvts15"/>
                <w:sz w:val="24"/>
              </w:rPr>
              <w:t>410</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5F56D9" w:rsidRDefault="003732BE" w:rsidP="00E352B8">
      <w:pPr>
        <w:tabs>
          <w:tab w:val="left" w:pos="1342"/>
        </w:tabs>
        <w:jc w:val="center"/>
        <w:rPr>
          <w:rStyle w:val="rvts15"/>
          <w:b/>
          <w:sz w:val="24"/>
        </w:rPr>
      </w:pPr>
      <w:r>
        <w:rPr>
          <w:rStyle w:val="rvts15"/>
          <w:b/>
          <w:sz w:val="24"/>
        </w:rPr>
        <w:t>головного</w:t>
      </w:r>
      <w:r w:rsidR="00EA2B1B">
        <w:rPr>
          <w:rStyle w:val="rvts15"/>
          <w:b/>
          <w:sz w:val="24"/>
        </w:rPr>
        <w:t xml:space="preserve"> спеціаліста </w:t>
      </w:r>
      <w:r w:rsidR="00ED0845">
        <w:rPr>
          <w:rStyle w:val="rvts15"/>
          <w:b/>
          <w:sz w:val="24"/>
        </w:rPr>
        <w:t>сектору запобігання та виявлення корупції</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4458E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a4"/>
              <w:spacing w:before="0" w:beforeAutospacing="0" w:after="0" w:afterAutospacing="0"/>
              <w:jc w:val="both"/>
              <w:rPr>
                <w:rStyle w:val="rvts0"/>
                <w:lang w:val="uk-UA"/>
              </w:rPr>
            </w:pPr>
            <w:r w:rsidRPr="00A21EF5">
              <w:rPr>
                <w:rStyle w:val="rvts0"/>
                <w:lang w:val="uk-UA"/>
              </w:rPr>
              <w:t>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r>
              <w:rPr>
                <w:rStyle w:val="rvts0"/>
                <w:lang w:val="uk-UA"/>
              </w:rPr>
              <w:t>.</w:t>
            </w:r>
          </w:p>
          <w:p w:rsidR="004458E2" w:rsidRDefault="004458E2" w:rsidP="004458E2">
            <w:pPr>
              <w:pStyle w:val="a4"/>
              <w:spacing w:before="0" w:beforeAutospacing="0" w:after="0" w:afterAutospacing="0"/>
              <w:jc w:val="both"/>
              <w:rPr>
                <w:rStyle w:val="rvts0"/>
                <w:lang w:val="uk-UA"/>
              </w:rPr>
            </w:pPr>
            <w:r w:rsidRPr="00A21EF5">
              <w:rPr>
                <w:rStyle w:val="rvts0"/>
                <w:lang w:val="uk-UA"/>
              </w:rPr>
              <w:t>Організація роботи з оцінки корупційних ризиків у діяльності Головного управління, підготовки заходів щодо їх усунення, внесення керівнику сектору відповідних пропозицій</w:t>
            </w:r>
            <w:r>
              <w:rPr>
                <w:rStyle w:val="rvts0"/>
                <w:lang w:val="uk-UA"/>
              </w:rPr>
              <w:t>.</w:t>
            </w:r>
          </w:p>
          <w:p w:rsidR="004458E2" w:rsidRDefault="004458E2" w:rsidP="004458E2">
            <w:pPr>
              <w:pStyle w:val="a4"/>
              <w:spacing w:before="0" w:beforeAutospacing="0" w:after="0" w:afterAutospacing="0"/>
              <w:jc w:val="both"/>
              <w:rPr>
                <w:rStyle w:val="rvts0"/>
                <w:lang w:val="uk-UA"/>
              </w:rPr>
            </w:pPr>
            <w:r w:rsidRPr="00A21EF5">
              <w:rPr>
                <w:rStyle w:val="rvts0"/>
                <w:lang w:val="uk-UA"/>
              </w:rPr>
              <w:t>Надання методичної та консультаційної допомоги з питань додержання законодавства щодо запобігання корупції</w:t>
            </w:r>
            <w:r>
              <w:rPr>
                <w:rStyle w:val="rvts0"/>
                <w:lang w:val="uk-UA"/>
              </w:rPr>
              <w:t>.</w:t>
            </w:r>
          </w:p>
          <w:p w:rsidR="004458E2" w:rsidRDefault="004458E2" w:rsidP="004458E2">
            <w:pPr>
              <w:pStyle w:val="a4"/>
              <w:spacing w:before="0" w:beforeAutospacing="0" w:after="0" w:afterAutospacing="0"/>
              <w:jc w:val="both"/>
              <w:rPr>
                <w:rStyle w:val="rvts0"/>
                <w:lang w:val="uk-UA"/>
              </w:rPr>
            </w:pPr>
            <w:r w:rsidRPr="00A21EF5">
              <w:rPr>
                <w:rStyle w:val="rvts0"/>
                <w:lang w:val="uk-UA"/>
              </w:rPr>
              <w:t>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законом порядку</w:t>
            </w:r>
            <w:r>
              <w:rPr>
                <w:rStyle w:val="rvts0"/>
                <w:lang w:val="uk-UA"/>
              </w:rPr>
              <w:t>.</w:t>
            </w:r>
          </w:p>
          <w:p w:rsidR="004458E2" w:rsidRDefault="004458E2" w:rsidP="004458E2">
            <w:pPr>
              <w:pStyle w:val="a4"/>
              <w:spacing w:before="0" w:beforeAutospacing="0" w:after="0" w:afterAutospacing="0"/>
              <w:jc w:val="both"/>
              <w:rPr>
                <w:rStyle w:val="rvts0"/>
                <w:lang w:val="uk-UA"/>
              </w:rPr>
            </w:pPr>
            <w:r w:rsidRPr="00A21EF5">
              <w:rPr>
                <w:rStyle w:val="rvts0"/>
                <w:lang w:val="uk-UA"/>
              </w:rPr>
              <w:t>Здійснення заходів з виявлення конфлікту інтересів, сприяння його врегулюванню, інформування завідувача сектору, керівника Головного управління про виявлення конфлікту інтересів та заходи, вжиті для його врегулювання</w:t>
            </w:r>
            <w:r>
              <w:rPr>
                <w:rStyle w:val="rvts0"/>
                <w:lang w:val="uk-UA"/>
              </w:rPr>
              <w:t>.</w:t>
            </w:r>
          </w:p>
          <w:p w:rsidR="004458E2" w:rsidRDefault="004458E2" w:rsidP="004458E2">
            <w:pPr>
              <w:pStyle w:val="a4"/>
              <w:spacing w:before="0" w:beforeAutospacing="0" w:after="0" w:afterAutospacing="0"/>
              <w:jc w:val="both"/>
              <w:rPr>
                <w:rStyle w:val="rvts0"/>
                <w:lang w:val="uk-UA"/>
              </w:rPr>
            </w:pPr>
            <w:r w:rsidRPr="00A21EF5">
              <w:rPr>
                <w:rStyle w:val="rvts0"/>
                <w:lang w:val="uk-UA"/>
              </w:rPr>
              <w:t>Здійснення контролю за дотриманням антикорупційного законодавства, у тому числі розгляд повідомлень про порушення вимог Закону України «Про запобігання корупції»</w:t>
            </w:r>
            <w:r>
              <w:rPr>
                <w:rStyle w:val="rvts0"/>
                <w:lang w:val="uk-UA"/>
              </w:rPr>
              <w:t>.</w:t>
            </w:r>
          </w:p>
          <w:p w:rsidR="004458E2" w:rsidRPr="00A21EF5" w:rsidRDefault="004458E2" w:rsidP="004458E2">
            <w:pPr>
              <w:pStyle w:val="a4"/>
              <w:spacing w:before="0" w:beforeAutospacing="0" w:after="0" w:afterAutospacing="0"/>
              <w:jc w:val="both"/>
              <w:rPr>
                <w:lang w:val="uk-UA"/>
              </w:rPr>
            </w:pPr>
            <w:r w:rsidRPr="00A21EF5">
              <w:rPr>
                <w:rStyle w:val="rvts0"/>
                <w:lang w:val="uk-UA"/>
              </w:rPr>
              <w:t>Інформування завідувача сектору, керівника Головного управління,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r>
              <w:rPr>
                <w:rStyle w:val="rvts0"/>
                <w:lang w:val="uk-UA"/>
              </w:rPr>
              <w:t>.</w:t>
            </w:r>
          </w:p>
        </w:tc>
      </w:tr>
      <w:tr w:rsidR="004458E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before="0" w:after="0"/>
            </w:pPr>
            <w:r w:rsidRPr="0088768A">
              <w:t xml:space="preserve">посадовий оклад – </w:t>
            </w:r>
            <w:r>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4458E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58E2" w:rsidRDefault="004458E2" w:rsidP="004458E2">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before="0" w:beforeAutospacing="0" w:after="0" w:afterAutospacing="0" w:line="256" w:lineRule="auto"/>
            </w:pPr>
            <w:r>
              <w:t xml:space="preserve">на постійній основі </w:t>
            </w:r>
          </w:p>
        </w:tc>
      </w:tr>
      <w:tr w:rsidR="004458E2"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line="256" w:lineRule="auto"/>
            </w:pPr>
            <w:r>
              <w:lastRenderedPageBreak/>
              <w:t>Перелік інформації, необхідної для участі в конкурсі, та строк її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4458E2" w:rsidRDefault="004458E2" w:rsidP="004458E2">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зазначається така інформація:</w:t>
            </w:r>
          </w:p>
          <w:p w:rsidR="004458E2" w:rsidRDefault="004458E2" w:rsidP="004458E2">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4458E2" w:rsidRDefault="004458E2" w:rsidP="004458E2">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4458E2" w:rsidRDefault="004458E2" w:rsidP="004458E2">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4458E2" w:rsidRDefault="004458E2" w:rsidP="004458E2">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4458E2" w:rsidRPr="00D33396" w:rsidRDefault="004458E2" w:rsidP="004458E2">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Pr="00D33396">
                <w:rPr>
                  <w:rStyle w:val="a3"/>
                  <w:color w:val="006600"/>
                </w:rPr>
                <w:t>статтею 20</w:t>
              </w:r>
            </w:hyperlink>
            <w:r w:rsidRPr="00D33396">
              <w:rPr>
                <w:color w:val="000000"/>
                <w:lang w:val="uk-UA"/>
              </w:rPr>
              <w:t>  Закону України «Про державну службу», та умовами конкурсу;</w:t>
            </w:r>
          </w:p>
          <w:p w:rsidR="004458E2" w:rsidRDefault="004458E2" w:rsidP="004458E2">
            <w:pPr>
              <w:pStyle w:val="rvps2"/>
              <w:shd w:val="clear" w:color="auto" w:fill="FFFFFF"/>
              <w:spacing w:before="0" w:after="0"/>
              <w:ind w:left="657" w:hanging="657"/>
              <w:jc w:val="both"/>
              <w:rPr>
                <w:color w:val="000000"/>
                <w:lang w:val="uk-UA"/>
              </w:rPr>
            </w:pPr>
            <w:r>
              <w:rPr>
                <w:color w:val="000000"/>
                <w:lang w:val="uk-UA"/>
              </w:rPr>
              <w:t xml:space="preserve">       </w:t>
            </w:r>
            <w:r w:rsidRPr="0088768A">
              <w:rPr>
                <w:color w:val="000000"/>
                <w:lang w:val="uk-UA"/>
              </w:rPr>
              <w:t>3) заява, в якій повідомляється, що до особи не застосовуються заборони, визначені </w:t>
            </w:r>
            <w:hyperlink r:id="rId6" w:anchor="n13" w:tgtFrame="_blank" w:history="1">
              <w:r w:rsidRPr="0088768A">
                <w:rPr>
                  <w:rStyle w:val="a3"/>
                  <w:color w:val="000099"/>
                </w:rPr>
                <w:t>частиною третьою</w:t>
              </w:r>
            </w:hyperlink>
            <w:r w:rsidRPr="0088768A">
              <w:rPr>
                <w:color w:val="000000"/>
                <w:lang w:val="uk-UA"/>
              </w:rPr>
              <w:t> або </w:t>
            </w:r>
            <w:hyperlink r:id="rId7" w:anchor="n14" w:tgtFrame="_blank" w:history="1">
              <w:r w:rsidRPr="0088768A">
                <w:rPr>
                  <w:rStyle w:val="a3"/>
                  <w:color w:val="000099"/>
                </w:rPr>
                <w:t>четвертою</w:t>
              </w:r>
            </w:hyperlink>
            <w:r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4458E2" w:rsidRDefault="004458E2" w:rsidP="00872CBB">
            <w:pPr>
              <w:pStyle w:val="rvps2"/>
              <w:shd w:val="clear" w:color="auto" w:fill="FFFFFF"/>
              <w:spacing w:before="0" w:after="0"/>
              <w:ind w:left="657" w:hanging="657"/>
              <w:jc w:val="both"/>
              <w:rPr>
                <w:lang w:val="uk-UA"/>
              </w:rPr>
            </w:pPr>
            <w:r>
              <w:rPr>
                <w:lang w:val="uk-UA"/>
              </w:rPr>
              <w:t xml:space="preserve">      4) Інформація подається до 1</w:t>
            </w:r>
            <w:r w:rsidR="00872CBB">
              <w:rPr>
                <w:lang w:val="uk-UA"/>
              </w:rPr>
              <w:t>8</w:t>
            </w:r>
            <w:r>
              <w:rPr>
                <w:lang w:val="uk-UA"/>
              </w:rPr>
              <w:t xml:space="preserve"> год. 00 хв. </w:t>
            </w:r>
            <w:r w:rsidR="00872CBB">
              <w:rPr>
                <w:lang w:val="uk-UA"/>
              </w:rPr>
              <w:t>07</w:t>
            </w:r>
            <w:r>
              <w:rPr>
                <w:lang w:val="uk-UA"/>
              </w:rPr>
              <w:t xml:space="preserve"> </w:t>
            </w:r>
            <w:r w:rsidR="00872CBB">
              <w:rPr>
                <w:lang w:val="uk-UA"/>
              </w:rPr>
              <w:t>січня</w:t>
            </w:r>
            <w:r>
              <w:rPr>
                <w:lang w:val="uk-UA"/>
              </w:rPr>
              <w:t xml:space="preserve"> 20</w:t>
            </w:r>
            <w:r w:rsidR="00872CBB">
              <w:rPr>
                <w:lang w:val="uk-UA"/>
              </w:rPr>
              <w:t>20</w:t>
            </w:r>
            <w:r>
              <w:rPr>
                <w:lang w:val="uk-UA"/>
              </w:rPr>
              <w:t xml:space="preserve"> року</w:t>
            </w:r>
          </w:p>
        </w:tc>
      </w:tr>
      <w:tr w:rsidR="004458E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Default="004458E2" w:rsidP="004458E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Default="004458E2" w:rsidP="004458E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4458E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58E2" w:rsidRPr="00D33396" w:rsidRDefault="004458E2" w:rsidP="004458E2">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872CBB">
              <w:rPr>
                <w:b/>
                <w:u w:val="single"/>
                <w:lang w:val="uk-UA"/>
              </w:rPr>
              <w:t>10 січня</w:t>
            </w:r>
            <w:r w:rsidRPr="00D33396">
              <w:rPr>
                <w:b/>
                <w:u w:val="single"/>
                <w:lang w:val="uk-UA"/>
              </w:rPr>
              <w:t xml:space="preserve"> 20</w:t>
            </w:r>
            <w:r w:rsidR="00872CBB">
              <w:rPr>
                <w:b/>
                <w:u w:val="single"/>
                <w:lang w:val="uk-UA"/>
              </w:rPr>
              <w:t>20</w:t>
            </w:r>
            <w:r w:rsidRPr="00D33396">
              <w:rPr>
                <w:b/>
                <w:u w:val="single"/>
                <w:lang w:val="uk-UA"/>
              </w:rPr>
              <w:t xml:space="preserve"> року</w:t>
            </w:r>
            <w:r w:rsidRPr="00D33396">
              <w:rPr>
                <w:lang w:val="uk-UA"/>
              </w:rPr>
              <w:t xml:space="preserve"> </w:t>
            </w:r>
          </w:p>
          <w:p w:rsidR="004458E2" w:rsidRDefault="004458E2" w:rsidP="004458E2">
            <w:pPr>
              <w:pStyle w:val="a4"/>
              <w:spacing w:before="0" w:beforeAutospacing="0" w:after="0" w:afterAutospacing="0" w:line="256" w:lineRule="auto"/>
              <w:jc w:val="both"/>
              <w:rPr>
                <w:lang w:val="uk-UA"/>
              </w:rPr>
            </w:pPr>
            <w:r w:rsidRPr="00D33396">
              <w:rPr>
                <w:lang w:val="uk-UA"/>
              </w:rPr>
              <w:t>за адресою:</w:t>
            </w:r>
            <w:r>
              <w:rPr>
                <w:lang w:val="uk-UA"/>
              </w:rPr>
              <w:t xml:space="preserve"> м. Чернівці, вул. Героїв Майдану, 194а, </w:t>
            </w:r>
          </w:p>
        </w:tc>
      </w:tr>
      <w:tr w:rsidR="004458E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58E2" w:rsidRDefault="004458E2" w:rsidP="004458E2">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Pr="00C73B8F">
              <w:rPr>
                <w:lang w:val="en-US"/>
              </w:rPr>
              <w:t>cv</w:t>
            </w:r>
            <w:r w:rsidRPr="00C73B8F">
              <w:t>.</w:t>
            </w:r>
            <w:r w:rsidRPr="00C73B8F">
              <w:rPr>
                <w:lang w:val="en-US"/>
              </w:rPr>
              <w:t>hryziuk</w:t>
            </w:r>
            <w:r w:rsidRPr="00C73B8F">
              <w:t>@</w:t>
            </w:r>
            <w:r w:rsidRPr="00C73B8F">
              <w:rPr>
                <w:lang w:val="en-US"/>
              </w:rPr>
              <w:t>land</w:t>
            </w:r>
            <w:r w:rsidRPr="00C73B8F">
              <w:t>.</w:t>
            </w:r>
            <w:r w:rsidRPr="00C73B8F">
              <w:rPr>
                <w:lang w:val="en-US"/>
              </w:rPr>
              <w:t>gov</w:t>
            </w:r>
            <w:r w:rsidRPr="00C73B8F">
              <w:t>.</w:t>
            </w:r>
            <w:r w:rsidRPr="00C73B8F">
              <w:rPr>
                <w:lang w:val="en-US"/>
              </w:rPr>
              <w:t>ua</w:t>
            </w:r>
          </w:p>
        </w:tc>
      </w:tr>
      <w:tr w:rsidR="004458E2"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2"/>
              <w:spacing w:line="256" w:lineRule="auto"/>
              <w:jc w:val="center"/>
              <w:rPr>
                <w:b/>
              </w:rPr>
            </w:pPr>
            <w:r>
              <w:rPr>
                <w:b/>
              </w:rPr>
              <w:t>Кваліфікаційні вимоги</w:t>
            </w:r>
          </w:p>
        </w:tc>
      </w:tr>
      <w:tr w:rsidR="004458E2"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jc w:val="both"/>
            </w:pPr>
            <w:r>
              <w:rPr>
                <w:rStyle w:val="rvts0"/>
              </w:rPr>
              <w:t>не нижче ступеня вищої освіти бакалавра, спеціаліста</w:t>
            </w:r>
            <w:r w:rsidR="00872CBB">
              <w:rPr>
                <w:rStyle w:val="rvts0"/>
              </w:rPr>
              <w:t>, магістра</w:t>
            </w:r>
          </w:p>
        </w:tc>
      </w:tr>
      <w:tr w:rsidR="004458E2"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line="256" w:lineRule="auto"/>
              <w:jc w:val="both"/>
            </w:pPr>
            <w:r>
              <w:rPr>
                <w:rStyle w:val="rvts0"/>
              </w:rPr>
              <w:t>не вимагається</w:t>
            </w:r>
          </w:p>
        </w:tc>
      </w:tr>
      <w:tr w:rsidR="004458E2"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line="256" w:lineRule="auto"/>
            </w:pPr>
            <w:r>
              <w:rPr>
                <w:rStyle w:val="rvts0"/>
              </w:rPr>
              <w:t>вільне володіння державною мовою</w:t>
            </w:r>
          </w:p>
        </w:tc>
      </w:tr>
      <w:tr w:rsidR="004458E2"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458E2" w:rsidRDefault="004458E2" w:rsidP="004458E2">
            <w:pPr>
              <w:pStyle w:val="rvps12"/>
              <w:spacing w:line="256" w:lineRule="auto"/>
              <w:jc w:val="center"/>
              <w:rPr>
                <w:b/>
              </w:rPr>
            </w:pPr>
            <w:r>
              <w:rPr>
                <w:b/>
              </w:rPr>
              <w:lastRenderedPageBreak/>
              <w:t>Вимоги до компетентності</w:t>
            </w:r>
          </w:p>
        </w:tc>
      </w:tr>
      <w:tr w:rsidR="004458E2"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458E2" w:rsidRDefault="004458E2" w:rsidP="004458E2">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4458E2" w:rsidRDefault="004458E2" w:rsidP="004458E2">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4458E2" w:rsidRDefault="004458E2" w:rsidP="004458E2">
            <w:pPr>
              <w:pStyle w:val="rvps12"/>
              <w:spacing w:line="256" w:lineRule="auto"/>
              <w:jc w:val="center"/>
              <w:rPr>
                <w:b/>
              </w:rPr>
            </w:pPr>
            <w:r>
              <w:rPr>
                <w:b/>
              </w:rPr>
              <w:t>Компоненти вимоги</w:t>
            </w:r>
          </w:p>
        </w:tc>
      </w:tr>
      <w:tr w:rsidR="004458E2"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ind w:firstLine="0"/>
              <w:rPr>
                <w:color w:val="000000"/>
                <w:sz w:val="24"/>
              </w:rPr>
            </w:pPr>
            <w:r>
              <w:rPr>
                <w:sz w:val="24"/>
              </w:rPr>
              <w:t>1) вміти вільно орієнтуватись в соціально-політичному просторі держави та її земельній політиці, відбирати, аналізувати інформацію, що характеризує економічний та соціальний стан регіону та ефективність використання земельних ресурсів, застосовувати основи державного права;</w:t>
            </w:r>
            <w:r>
              <w:rPr>
                <w:color w:val="000000"/>
                <w:sz w:val="24"/>
              </w:rPr>
              <w:t xml:space="preserve"> </w:t>
            </w:r>
          </w:p>
          <w:p w:rsidR="004458E2" w:rsidRDefault="004458E2" w:rsidP="004458E2">
            <w:pPr>
              <w:pStyle w:val="rvps2"/>
              <w:spacing w:before="0" w:beforeAutospacing="0" w:after="0" w:afterAutospacing="0"/>
              <w:ind w:right="-96"/>
              <w:rPr>
                <w:color w:val="000000"/>
                <w:lang w:val="uk-UA"/>
              </w:rPr>
            </w:pPr>
            <w:r>
              <w:rPr>
                <w:lang w:val="uk-UA"/>
              </w:rPr>
              <w:t>2)</w:t>
            </w:r>
            <w:r>
              <w:rPr>
                <w:color w:val="000000"/>
                <w:lang w:val="uk-UA"/>
              </w:rPr>
              <w:t xml:space="preserve"> аналітично мислити, технологією адміністративної роботи, продукувати нові ідеї та приймати управлінські рішення;</w:t>
            </w:r>
          </w:p>
          <w:p w:rsidR="004458E2" w:rsidRDefault="004458E2" w:rsidP="004458E2">
            <w:pPr>
              <w:ind w:firstLine="0"/>
              <w:rPr>
                <w:color w:val="000000"/>
                <w:sz w:val="24"/>
              </w:rPr>
            </w:pPr>
            <w:r>
              <w:rPr>
                <w:color w:val="000000"/>
                <w:sz w:val="24"/>
              </w:rPr>
              <w:t xml:space="preserve">3) знати питання економіки, ринкових земельних відносин, технологією адміністративної роботи та вміти застосовувати їх на практиці; </w:t>
            </w:r>
          </w:p>
          <w:p w:rsidR="004458E2" w:rsidRDefault="004458E2" w:rsidP="004458E2">
            <w:pPr>
              <w:ind w:firstLine="0"/>
              <w:rPr>
                <w:color w:val="000000"/>
                <w:sz w:val="24"/>
              </w:rPr>
            </w:pPr>
            <w:r>
              <w:rPr>
                <w:sz w:val="24"/>
              </w:rPr>
              <w:t xml:space="preserve">4) </w:t>
            </w:r>
            <w:r>
              <w:rPr>
                <w:color w:val="000000"/>
                <w:sz w:val="24"/>
              </w:rPr>
              <w:t>реалізовувати плани роботи Головного управління, аналізувати та узагальнювати інформацію з напряму діяльності управління;</w:t>
            </w:r>
          </w:p>
          <w:p w:rsidR="004458E2" w:rsidRPr="008360A3" w:rsidRDefault="004458E2" w:rsidP="004458E2">
            <w:pPr>
              <w:spacing w:line="256" w:lineRule="auto"/>
              <w:ind w:firstLine="0"/>
              <w:rPr>
                <w:sz w:val="24"/>
              </w:rPr>
            </w:pPr>
            <w:r>
              <w:rPr>
                <w:sz w:val="24"/>
              </w:rPr>
              <w:t>5) правила етичної поведінки та ділової мови.</w:t>
            </w:r>
          </w:p>
        </w:tc>
      </w:tr>
      <w:tr w:rsidR="004458E2"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Pr="0088768A" w:rsidRDefault="004458E2" w:rsidP="004458E2">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Pr="0088768A" w:rsidRDefault="004458E2" w:rsidP="004458E2">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Pr="0088768A" w:rsidRDefault="004458E2" w:rsidP="004458E2">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4458E2"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Pr="0088768A" w:rsidRDefault="004458E2" w:rsidP="004458E2">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Pr="0088768A" w:rsidRDefault="004458E2" w:rsidP="004458E2">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Pr="0088768A" w:rsidRDefault="004458E2" w:rsidP="004458E2">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4458E2"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spacing w:line="256" w:lineRule="auto"/>
              <w:ind w:firstLine="0"/>
              <w:jc w:val="center"/>
              <w:rPr>
                <w:b/>
                <w:sz w:val="24"/>
              </w:rPr>
            </w:pPr>
            <w:r>
              <w:rPr>
                <w:b/>
                <w:sz w:val="24"/>
              </w:rPr>
              <w:t>Професійні знання</w:t>
            </w:r>
          </w:p>
        </w:tc>
      </w:tr>
      <w:tr w:rsidR="004458E2"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Default="004458E2" w:rsidP="004458E2">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Pr="005B2710" w:rsidRDefault="004458E2" w:rsidP="004458E2">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Pr="005B2710" w:rsidRDefault="004458E2" w:rsidP="004458E2">
            <w:pPr>
              <w:spacing w:line="256" w:lineRule="auto"/>
              <w:ind w:firstLine="0"/>
              <w:jc w:val="center"/>
              <w:rPr>
                <w:b/>
                <w:sz w:val="24"/>
              </w:rPr>
            </w:pPr>
            <w:r w:rsidRPr="005B2710">
              <w:rPr>
                <w:b/>
                <w:sz w:val="24"/>
              </w:rPr>
              <w:t>Компоненти вимоги</w:t>
            </w:r>
          </w:p>
        </w:tc>
      </w:tr>
      <w:tr w:rsidR="004458E2"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Default="004458E2" w:rsidP="004458E2">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Default="004458E2" w:rsidP="004458E2">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58E2" w:rsidRDefault="004458E2" w:rsidP="004458E2">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4458E2"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458E2" w:rsidRDefault="004458E2" w:rsidP="004458E2">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16D9C"/>
    <w:rsid w:val="00233E69"/>
    <w:rsid w:val="002427C0"/>
    <w:rsid w:val="0026029A"/>
    <w:rsid w:val="00290666"/>
    <w:rsid w:val="00296F34"/>
    <w:rsid w:val="002B757E"/>
    <w:rsid w:val="002C49BC"/>
    <w:rsid w:val="00303C67"/>
    <w:rsid w:val="00311566"/>
    <w:rsid w:val="00356E50"/>
    <w:rsid w:val="003732BE"/>
    <w:rsid w:val="00380A55"/>
    <w:rsid w:val="003872C5"/>
    <w:rsid w:val="003A7F5B"/>
    <w:rsid w:val="003D40A7"/>
    <w:rsid w:val="0041178D"/>
    <w:rsid w:val="004458E2"/>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74437B"/>
    <w:rsid w:val="007626DE"/>
    <w:rsid w:val="00774944"/>
    <w:rsid w:val="00790FC7"/>
    <w:rsid w:val="00795C12"/>
    <w:rsid w:val="007D3063"/>
    <w:rsid w:val="007D3D2C"/>
    <w:rsid w:val="007F7BB2"/>
    <w:rsid w:val="008360A3"/>
    <w:rsid w:val="00845B5D"/>
    <w:rsid w:val="00872CBB"/>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0845"/>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47193904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3968</Words>
  <Characters>2263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2019-10-18T08:52:00Z</cp:lastPrinted>
  <dcterms:created xsi:type="dcterms:W3CDTF">2019-12-26T14:47:00Z</dcterms:created>
  <dcterms:modified xsi:type="dcterms:W3CDTF">2019-12-26T15:20:00Z</dcterms:modified>
</cp:coreProperties>
</file>