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76584A">
            <w:pPr>
              <w:tabs>
                <w:tab w:val="left" w:pos="1342"/>
              </w:tabs>
              <w:ind w:firstLine="0"/>
              <w:jc w:val="left"/>
              <w:rPr>
                <w:rStyle w:val="rvts15"/>
                <w:sz w:val="24"/>
              </w:rPr>
            </w:pPr>
            <w:r>
              <w:rPr>
                <w:rStyle w:val="rvts15"/>
                <w:sz w:val="24"/>
              </w:rPr>
              <w:t xml:space="preserve">від </w:t>
            </w:r>
            <w:r w:rsidR="0076584A">
              <w:rPr>
                <w:rStyle w:val="rvts15"/>
                <w:sz w:val="24"/>
              </w:rPr>
              <w:t>27</w:t>
            </w:r>
            <w:r>
              <w:rPr>
                <w:rStyle w:val="rvts15"/>
                <w:sz w:val="24"/>
              </w:rPr>
              <w:t>.</w:t>
            </w:r>
            <w:r w:rsidR="00C73B8F">
              <w:rPr>
                <w:rStyle w:val="rvts15"/>
                <w:sz w:val="24"/>
              </w:rPr>
              <w:t>1</w:t>
            </w:r>
            <w:r w:rsidR="0076584A">
              <w:rPr>
                <w:rStyle w:val="rvts15"/>
                <w:sz w:val="24"/>
              </w:rPr>
              <w:t>2</w:t>
            </w:r>
            <w:r>
              <w:rPr>
                <w:rStyle w:val="rvts15"/>
                <w:sz w:val="24"/>
              </w:rPr>
              <w:t>.2019 №</w:t>
            </w:r>
            <w:r w:rsidR="00845B5D">
              <w:rPr>
                <w:rStyle w:val="rvts15"/>
                <w:sz w:val="24"/>
              </w:rPr>
              <w:t xml:space="preserve"> </w:t>
            </w:r>
            <w:r w:rsidR="0076584A">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5F56D9" w:rsidRDefault="00EA2B1B" w:rsidP="00E352B8">
      <w:pPr>
        <w:tabs>
          <w:tab w:val="left" w:pos="1342"/>
        </w:tabs>
        <w:jc w:val="center"/>
        <w:rPr>
          <w:rStyle w:val="rvts15"/>
          <w:b/>
          <w:sz w:val="24"/>
        </w:rPr>
      </w:pPr>
      <w:r>
        <w:rPr>
          <w:rStyle w:val="rvts15"/>
          <w:b/>
          <w:sz w:val="24"/>
        </w:rPr>
        <w:t xml:space="preserve">спеціаліста </w:t>
      </w:r>
      <w:r w:rsidR="004463AA">
        <w:rPr>
          <w:rStyle w:val="rvts15"/>
          <w:b/>
          <w:sz w:val="24"/>
        </w:rPr>
        <w:t>відділу державного геодезичного нагляду</w:t>
      </w:r>
      <w:r w:rsidR="006157E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участь у прийманні топографо-геодезичних та картографічних робіт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4463AA" w:rsidRPr="00DC6443" w:rsidRDefault="004463AA" w:rsidP="004463AA">
            <w:pPr>
              <w:pStyle w:val="a4"/>
              <w:shd w:val="clear" w:color="auto" w:fill="FFFFFF"/>
              <w:spacing w:before="0" w:beforeAutospacing="0" w:after="0" w:afterAutospacing="0"/>
              <w:rPr>
                <w:color w:val="000000"/>
                <w:lang w:val="uk-UA"/>
              </w:rPr>
            </w:pPr>
            <w:r w:rsidRPr="00DC6443">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p>
          <w:p w:rsidR="004463AA" w:rsidRDefault="004463AA" w:rsidP="004463AA">
            <w:pPr>
              <w:tabs>
                <w:tab w:val="left" w:pos="9434"/>
              </w:tabs>
              <w:ind w:left="20" w:right="40" w:firstLine="0"/>
              <w:jc w:val="left"/>
              <w:rPr>
                <w:color w:val="000000"/>
                <w:sz w:val="24"/>
              </w:rPr>
            </w:pPr>
            <w:r w:rsidRPr="00DC6443">
              <w:rPr>
                <w:color w:val="000000"/>
                <w:sz w:val="24"/>
              </w:rPr>
              <w:t>надання консультацій, розповсюдження нормативно-технічної документації та здійснення інших послуг у сфері топографо-геодезичн</w:t>
            </w:r>
            <w:r>
              <w:rPr>
                <w:color w:val="000000"/>
                <w:sz w:val="24"/>
              </w:rPr>
              <w:t>ої та картографічної діяльності;</w:t>
            </w:r>
          </w:p>
          <w:p w:rsidR="00AE360C" w:rsidRPr="002B757E" w:rsidRDefault="004463AA" w:rsidP="004463AA">
            <w:pPr>
              <w:tabs>
                <w:tab w:val="left" w:pos="9434"/>
              </w:tabs>
              <w:ind w:left="20" w:right="40" w:firstLine="0"/>
              <w:jc w:val="left"/>
              <w:rPr>
                <w:sz w:val="24"/>
              </w:rPr>
            </w:pPr>
            <w:r>
              <w:rPr>
                <w:color w:val="000000"/>
                <w:sz w:val="24"/>
              </w:rPr>
              <w:t>організація роботи відділу згідно з планом роботи відділу;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584A">
            <w:pPr>
              <w:pStyle w:val="rvps14"/>
              <w:spacing w:before="0" w:after="0"/>
            </w:pPr>
            <w:r w:rsidRPr="0088768A">
              <w:t xml:space="preserve">посадовий оклад – </w:t>
            </w:r>
            <w:r w:rsidR="0076584A">
              <w:t>3600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76584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76584A">
              <w:rPr>
                <w:lang w:val="uk-UA"/>
              </w:rPr>
              <w:t>8</w:t>
            </w:r>
            <w:r w:rsidR="00AE360C">
              <w:rPr>
                <w:lang w:val="uk-UA"/>
              </w:rPr>
              <w:t xml:space="preserve"> год. 00 хв. </w:t>
            </w:r>
            <w:r w:rsidR="0076584A">
              <w:rPr>
                <w:lang w:val="uk-UA"/>
              </w:rPr>
              <w:t>07</w:t>
            </w:r>
            <w:r w:rsidR="00AE360C">
              <w:rPr>
                <w:lang w:val="uk-UA"/>
              </w:rPr>
              <w:t xml:space="preserve"> </w:t>
            </w:r>
            <w:r w:rsidR="0076584A">
              <w:rPr>
                <w:lang w:val="uk-UA"/>
              </w:rPr>
              <w:t>січня</w:t>
            </w:r>
            <w:r w:rsidR="00AE360C">
              <w:rPr>
                <w:lang w:val="uk-UA"/>
              </w:rPr>
              <w:t xml:space="preserve"> 20</w:t>
            </w:r>
            <w:r w:rsidR="0076584A">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76584A">
              <w:rPr>
                <w:b/>
                <w:u w:val="single"/>
                <w:lang w:val="uk-UA"/>
              </w:rPr>
              <w:t>10</w:t>
            </w:r>
            <w:r w:rsidR="00193E13">
              <w:rPr>
                <w:b/>
                <w:u w:val="single"/>
                <w:lang w:val="uk-UA"/>
              </w:rPr>
              <w:t xml:space="preserve"> </w:t>
            </w:r>
            <w:r w:rsidR="0076584A">
              <w:rPr>
                <w:b/>
                <w:u w:val="single"/>
                <w:lang w:val="uk-UA"/>
              </w:rPr>
              <w:t>січня</w:t>
            </w:r>
            <w:r w:rsidRPr="00D33396">
              <w:rPr>
                <w:b/>
                <w:u w:val="single"/>
                <w:lang w:val="uk-UA"/>
              </w:rPr>
              <w:t xml:space="preserve"> 20</w:t>
            </w:r>
            <w:r w:rsidR="0076584A">
              <w:rPr>
                <w:b/>
                <w:u w:val="single"/>
                <w:lang w:val="uk-UA"/>
              </w:rPr>
              <w:t>20</w:t>
            </w:r>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3732BE" w:rsidP="004463AA">
            <w:pPr>
              <w:pStyle w:val="rvps14"/>
              <w:jc w:val="both"/>
            </w:pPr>
            <w:bookmarkStart w:id="10" w:name="_GoBack"/>
            <w:bookmarkEnd w:id="10"/>
            <w:r>
              <w:rPr>
                <w:rStyle w:val="rvts0"/>
              </w:rPr>
              <w:t xml:space="preserve">бакалавр, </w:t>
            </w:r>
            <w:r w:rsidRPr="00031FE2">
              <w:rPr>
                <w:rStyle w:val="rvts0"/>
              </w:rPr>
              <w:t xml:space="preserve">магістр, </w:t>
            </w:r>
            <w:r w:rsidRPr="00DE41AB">
              <w:t xml:space="preserve">за </w:t>
            </w:r>
            <w:r w:rsidRPr="00F64B22">
              <w:t>спеціальністю</w:t>
            </w:r>
            <w:r w:rsidRPr="004D1935">
              <w:t xml:space="preserve"> «Геодезія та землеустрій», «Геодезія та картографія», </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4463AA">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16D9C"/>
    <w:rsid w:val="00233E69"/>
    <w:rsid w:val="002427C0"/>
    <w:rsid w:val="0026029A"/>
    <w:rsid w:val="00290666"/>
    <w:rsid w:val="00296F34"/>
    <w:rsid w:val="002B757E"/>
    <w:rsid w:val="002C49BC"/>
    <w:rsid w:val="00303C67"/>
    <w:rsid w:val="00311566"/>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6584A"/>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3689</Words>
  <Characters>2104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2019-10-18T08:52:00Z</cp:lastPrinted>
  <dcterms:created xsi:type="dcterms:W3CDTF">2019-12-26T14:42:00Z</dcterms:created>
  <dcterms:modified xsi:type="dcterms:W3CDTF">2019-12-26T15:19:00Z</dcterms:modified>
</cp:coreProperties>
</file>