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A102C3">
            <w:pPr>
              <w:tabs>
                <w:tab w:val="left" w:pos="1342"/>
              </w:tabs>
              <w:ind w:firstLine="0"/>
              <w:jc w:val="left"/>
              <w:rPr>
                <w:rStyle w:val="rvts15"/>
                <w:sz w:val="24"/>
              </w:rPr>
            </w:pPr>
            <w:r>
              <w:rPr>
                <w:rStyle w:val="rvts15"/>
                <w:sz w:val="24"/>
              </w:rPr>
              <w:t xml:space="preserve">від </w:t>
            </w:r>
            <w:r w:rsidR="00A102C3">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A102C3">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053A4" w:rsidRDefault="00F26662" w:rsidP="00E352B8">
      <w:pPr>
        <w:tabs>
          <w:tab w:val="left" w:pos="1342"/>
        </w:tabs>
        <w:jc w:val="center"/>
        <w:rPr>
          <w:rStyle w:val="rvts15"/>
          <w:b/>
          <w:sz w:val="24"/>
        </w:rPr>
      </w:pPr>
      <w:r>
        <w:rPr>
          <w:rStyle w:val="rvts15"/>
          <w:b/>
          <w:sz w:val="24"/>
        </w:rPr>
        <w:t>державного кадастрового реєстратора відділу у Вижницькому районі</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Default="00F26662" w:rsidP="00F26662">
            <w:pPr>
              <w:pStyle w:val="a4"/>
              <w:shd w:val="clear" w:color="auto" w:fill="FFFFFF"/>
              <w:spacing w:before="0" w:beforeAutospacing="0" w:after="0" w:afterAutospacing="0"/>
              <w:rPr>
                <w:color w:val="000000"/>
                <w:lang w:val="uk-UA"/>
              </w:rPr>
            </w:pPr>
            <w:r>
              <w:rPr>
                <w:color w:val="000000"/>
                <w:lang w:val="uk-UA"/>
              </w:rPr>
              <w:t>надання адміністративних послуг згідно із законом у відповідній сфері;</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підготовка проектів відповідних рішень, розпоряджень, листів;</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здійснення державної реєстрації земельних ділянок, обмежень у їх використанні, скасування такої реєстрації;</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присвоєння кадастрового номера земельним ділянкам;</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проведення перевірок відповідності поданих документів вимогам законодавства;</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узагальнення відомостей про землі в межах району за допомогою програмного забезпечення Державного земельного кадастру;</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передача органам державної реєстрації речових прав на нерухоме майно відомості про земельні ділянки;</w:t>
            </w:r>
          </w:p>
          <w:p w:rsidR="00F26662" w:rsidRDefault="00F26662" w:rsidP="00F26662">
            <w:pPr>
              <w:pStyle w:val="a4"/>
              <w:shd w:val="clear" w:color="auto" w:fill="FFFFFF"/>
              <w:spacing w:before="0" w:beforeAutospacing="0" w:after="0" w:afterAutospacing="0"/>
              <w:rPr>
                <w:color w:val="000000"/>
                <w:lang w:val="uk-UA"/>
              </w:rPr>
            </w:pPr>
            <w:r>
              <w:rPr>
                <w:color w:val="000000"/>
                <w:lang w:val="uk-UA"/>
              </w:rPr>
              <w:t>вивчення досвіду області щодо ведення державного кадастру, використання його в практиці ведення державного земельного кадастру;</w:t>
            </w:r>
          </w:p>
          <w:p w:rsidR="00AE360C" w:rsidRPr="002B757E" w:rsidRDefault="00F26662" w:rsidP="00F26662">
            <w:pPr>
              <w:tabs>
                <w:tab w:val="left" w:pos="9434"/>
              </w:tabs>
              <w:ind w:left="20" w:right="40" w:firstLine="0"/>
              <w:jc w:val="left"/>
              <w:rPr>
                <w:sz w:val="24"/>
              </w:rPr>
            </w:pPr>
            <w:r w:rsidRPr="00A33F5E">
              <w:rPr>
                <w:color w:val="000000"/>
                <w:sz w:val="24"/>
              </w:rPr>
              <w:t xml:space="preserve">здійснення обліку кількості та якості земель у </w:t>
            </w:r>
            <w:r>
              <w:rPr>
                <w:color w:val="000000"/>
                <w:sz w:val="24"/>
              </w:rPr>
              <w:t>Вижницькому</w:t>
            </w:r>
            <w:r w:rsidRPr="00A33F5E">
              <w:rPr>
                <w:color w:val="000000"/>
                <w:sz w:val="24"/>
              </w:rPr>
              <w:t xml:space="preserve"> районі.</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3732BE">
            <w:pPr>
              <w:pStyle w:val="rvps14"/>
              <w:spacing w:before="0" w:after="0"/>
            </w:pPr>
            <w:r w:rsidRPr="0088768A">
              <w:t xml:space="preserve">посадовий оклад – </w:t>
            </w:r>
            <w:r w:rsidR="003732BE">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F26662" w:rsidP="008053A4">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rvps14"/>
              <w:spacing w:line="256" w:lineRule="auto"/>
              <w:jc w:val="both"/>
            </w:pPr>
            <w:r>
              <w:rPr>
                <w:color w:val="000000"/>
                <w:shd w:val="clear" w:color="auto" w:fill="FFFFFF"/>
              </w:rPr>
              <w:t>стаж землевпорядної або юридичної роботи не менш як два роки.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26662" w:rsidRPr="00F16BCF" w:rsidRDefault="00F26662" w:rsidP="00F26662">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26662" w:rsidRDefault="00F26662" w:rsidP="00F26662">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26662" w:rsidRDefault="00F26662" w:rsidP="00F26662">
            <w:pPr>
              <w:ind w:firstLine="0"/>
              <w:rPr>
                <w:sz w:val="24"/>
              </w:rPr>
            </w:pPr>
            <w:r>
              <w:rPr>
                <w:sz w:val="24"/>
              </w:rPr>
              <w:t>3)застосовувати основи державного права;</w:t>
            </w:r>
          </w:p>
          <w:p w:rsidR="00F26662" w:rsidRDefault="00F26662" w:rsidP="00F26662">
            <w:pPr>
              <w:ind w:firstLine="0"/>
              <w:rPr>
                <w:sz w:val="24"/>
              </w:rPr>
            </w:pPr>
            <w:r>
              <w:rPr>
                <w:sz w:val="24"/>
              </w:rPr>
              <w:t>4)аналітичне мислення, технологія адміністративної роботи, здатність продукувати нові ідеї;</w:t>
            </w:r>
          </w:p>
          <w:p w:rsidR="00F26662" w:rsidRPr="00F16BCF" w:rsidRDefault="00F26662" w:rsidP="00F26662">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F26662" w:rsidRDefault="00F26662" w:rsidP="00F26662">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AE360C" w:rsidRPr="008360A3" w:rsidRDefault="00F26662" w:rsidP="00F26662">
            <w:pPr>
              <w:spacing w:line="256" w:lineRule="auto"/>
              <w:ind w:firstLine="0"/>
              <w:rPr>
                <w:sz w:val="24"/>
              </w:rPr>
            </w:pPr>
            <w:r>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F26662">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732BE"/>
    <w:rsid w:val="00380A55"/>
    <w:rsid w:val="003872C5"/>
    <w:rsid w:val="003A7F5B"/>
    <w:rsid w:val="003D40A7"/>
    <w:rsid w:val="0041178D"/>
    <w:rsid w:val="004463AA"/>
    <w:rsid w:val="004472B0"/>
    <w:rsid w:val="00450933"/>
    <w:rsid w:val="00460FCC"/>
    <w:rsid w:val="004A0493"/>
    <w:rsid w:val="005031A9"/>
    <w:rsid w:val="00517560"/>
    <w:rsid w:val="0056405C"/>
    <w:rsid w:val="005B2710"/>
    <w:rsid w:val="005D03A9"/>
    <w:rsid w:val="005F56D9"/>
    <w:rsid w:val="006157E3"/>
    <w:rsid w:val="006659E0"/>
    <w:rsid w:val="006A3F35"/>
    <w:rsid w:val="006A531B"/>
    <w:rsid w:val="0074437B"/>
    <w:rsid w:val="007626DE"/>
    <w:rsid w:val="00774944"/>
    <w:rsid w:val="00790FC7"/>
    <w:rsid w:val="00795C12"/>
    <w:rsid w:val="007D3063"/>
    <w:rsid w:val="007D3D2C"/>
    <w:rsid w:val="007F7BB2"/>
    <w:rsid w:val="008053A4"/>
    <w:rsid w:val="008360A3"/>
    <w:rsid w:val="00845B5D"/>
    <w:rsid w:val="0088768A"/>
    <w:rsid w:val="008E5F12"/>
    <w:rsid w:val="008E6554"/>
    <w:rsid w:val="009105C7"/>
    <w:rsid w:val="00910606"/>
    <w:rsid w:val="009B5186"/>
    <w:rsid w:val="009E6AA9"/>
    <w:rsid w:val="009F7A4B"/>
    <w:rsid w:val="00A102C3"/>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26662"/>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3578</Words>
  <Characters>2041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2019-10-18T08:58:00Z</cp:lastPrinted>
  <dcterms:created xsi:type="dcterms:W3CDTF">2019-10-16T13:36:00Z</dcterms:created>
  <dcterms:modified xsi:type="dcterms:W3CDTF">2019-10-18T08:59:00Z</dcterms:modified>
</cp:coreProperties>
</file>