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C82C91">
            <w:pPr>
              <w:tabs>
                <w:tab w:val="left" w:pos="1342"/>
              </w:tabs>
              <w:ind w:firstLine="0"/>
              <w:jc w:val="left"/>
              <w:rPr>
                <w:rStyle w:val="rvts15"/>
                <w:sz w:val="24"/>
              </w:rPr>
            </w:pPr>
            <w:r>
              <w:rPr>
                <w:rStyle w:val="rvts15"/>
                <w:sz w:val="24"/>
              </w:rPr>
              <w:t xml:space="preserve">від </w:t>
            </w:r>
            <w:r w:rsidR="001C0598">
              <w:rPr>
                <w:rStyle w:val="rvts15"/>
                <w:sz w:val="24"/>
              </w:rPr>
              <w:t>30</w:t>
            </w:r>
            <w:r>
              <w:rPr>
                <w:rStyle w:val="rvts15"/>
                <w:sz w:val="24"/>
              </w:rPr>
              <w:t>.07.2019 №</w:t>
            </w:r>
            <w:r w:rsidR="00845B5D">
              <w:rPr>
                <w:rStyle w:val="rvts15"/>
                <w:sz w:val="24"/>
              </w:rPr>
              <w:t xml:space="preserve"> </w:t>
            </w:r>
            <w:r w:rsidR="00C82C91">
              <w:rPr>
                <w:rStyle w:val="rvts15"/>
                <w:sz w:val="24"/>
              </w:rPr>
              <w:t>201</w:t>
            </w:r>
            <w:r w:rsidR="00845B5D">
              <w:rPr>
                <w:rStyle w:val="rvts15"/>
                <w:sz w:val="24"/>
              </w:rPr>
              <w:t>-к</w:t>
            </w:r>
          </w:p>
        </w:tc>
      </w:tr>
    </w:tbl>
    <w:p w:rsidR="00356E50" w:rsidRDefault="00356E50" w:rsidP="00356E50">
      <w:pPr>
        <w:tabs>
          <w:tab w:val="left" w:pos="1342"/>
        </w:tabs>
        <w:jc w:val="left"/>
        <w:rPr>
          <w:rStyle w:val="rvts15"/>
          <w:b/>
          <w:sz w:val="24"/>
        </w:rPr>
      </w:pPr>
    </w:p>
    <w:p w:rsidR="00E352B8" w:rsidRDefault="00E352B8" w:rsidP="00E352B8">
      <w:pPr>
        <w:tabs>
          <w:tab w:val="left" w:pos="1342"/>
        </w:tabs>
        <w:jc w:val="center"/>
        <w:rPr>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на </w:t>
      </w:r>
      <w:r w:rsidR="001C0598">
        <w:rPr>
          <w:rStyle w:val="rvts15"/>
          <w:b/>
          <w:sz w:val="24"/>
        </w:rPr>
        <w:t xml:space="preserve">посаду </w:t>
      </w:r>
      <w:r w:rsidR="008E5F12">
        <w:rPr>
          <w:rStyle w:val="rvts15"/>
          <w:b/>
          <w:sz w:val="24"/>
        </w:rPr>
        <w:t>головного</w:t>
      </w:r>
      <w:r w:rsidR="00CC1D48">
        <w:rPr>
          <w:rStyle w:val="rvts15"/>
          <w:b/>
          <w:sz w:val="24"/>
        </w:rPr>
        <w:t xml:space="preserve"> спеціаліста відділу контролю за використанням та охороною земель у </w:t>
      </w:r>
      <w:r w:rsidR="001C0598">
        <w:rPr>
          <w:rStyle w:val="rvts15"/>
          <w:b/>
          <w:sz w:val="24"/>
        </w:rPr>
        <w:t>Глибоцькому</w:t>
      </w:r>
      <w:r w:rsidR="008E5F12">
        <w:rPr>
          <w:rStyle w:val="rvts15"/>
          <w:b/>
          <w:sz w:val="24"/>
        </w:rPr>
        <w:t xml:space="preserve">, </w:t>
      </w:r>
      <w:r w:rsidR="001C0598">
        <w:rPr>
          <w:rStyle w:val="rvts15"/>
          <w:b/>
          <w:sz w:val="24"/>
        </w:rPr>
        <w:t>Герцаївському</w:t>
      </w:r>
      <w:r w:rsidR="008E5F12">
        <w:rPr>
          <w:rStyle w:val="rvts15"/>
          <w:b/>
          <w:sz w:val="24"/>
        </w:rPr>
        <w:t xml:space="preserve">, </w:t>
      </w:r>
      <w:r w:rsidR="001C0598">
        <w:rPr>
          <w:rStyle w:val="rvts15"/>
          <w:b/>
          <w:sz w:val="24"/>
        </w:rPr>
        <w:t>Новоселицькому</w:t>
      </w:r>
      <w:r w:rsidR="008E5F12">
        <w:rPr>
          <w:rStyle w:val="rvts15"/>
          <w:b/>
          <w:sz w:val="24"/>
        </w:rPr>
        <w:t xml:space="preserve"> районах</w:t>
      </w:r>
      <w:r w:rsidR="00CC1D48">
        <w:rPr>
          <w:rStyle w:val="rvts15"/>
          <w:b/>
          <w:sz w:val="24"/>
        </w:rPr>
        <w:t xml:space="preserve"> Управління з контролю за використанням та охороною земель</w:t>
      </w:r>
      <w:r w:rsidR="007D3063">
        <w:rPr>
          <w:rStyle w:val="rvts15"/>
          <w:b/>
          <w:sz w:val="24"/>
        </w:rPr>
        <w:t xml:space="preserve"> </w:t>
      </w:r>
      <w:r>
        <w:rPr>
          <w:b/>
          <w:sz w:val="24"/>
        </w:rPr>
        <w:t>Головного управління Держгеокадастру у Чернівецькій області</w:t>
      </w:r>
    </w:p>
    <w:p w:rsidR="00E352B8" w:rsidRDefault="00E352B8" w:rsidP="00E352B8">
      <w:pPr>
        <w:tabs>
          <w:tab w:val="left" w:pos="1342"/>
        </w:tabs>
        <w:jc w:val="center"/>
        <w:rPr>
          <w:rStyle w:val="rvts1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
        <w:gridCol w:w="3440"/>
        <w:gridCol w:w="26"/>
        <w:gridCol w:w="10559"/>
      </w:tblGrid>
      <w:tr w:rsidR="00AE360C" w:rsidTr="00AE360C">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AE360C">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C1D48" w:rsidRPr="00CC1D48" w:rsidRDefault="00CC1D48" w:rsidP="00CC1D48">
            <w:pPr>
              <w:pStyle w:val="11"/>
              <w:numPr>
                <w:ilvl w:val="0"/>
                <w:numId w:val="1"/>
              </w:numPr>
              <w:shd w:val="clear" w:color="auto" w:fill="auto"/>
              <w:tabs>
                <w:tab w:val="left" w:pos="129"/>
              </w:tabs>
              <w:spacing w:after="0" w:line="240" w:lineRule="auto"/>
              <w:ind w:left="0" w:right="40" w:firstLine="53"/>
              <w:jc w:val="both"/>
              <w:rPr>
                <w:rFonts w:ascii="Times New Roman" w:hAnsi="Times New Roman"/>
                <w:sz w:val="24"/>
                <w:szCs w:val="24"/>
                <w:lang w:val="uk-UA"/>
              </w:rPr>
            </w:pPr>
            <w:r w:rsidRPr="00CC1D48">
              <w:rPr>
                <w:rFonts w:ascii="Times New Roman" w:hAnsi="Times New Roman"/>
                <w:sz w:val="24"/>
                <w:szCs w:val="24"/>
                <w:lang w:val="uk-UA"/>
              </w:rPr>
              <w:t>Участь у здійсненні державного нагляду (контролю) за дотриманням земельного законодавства, використанням та охороною земель усіх категорій і форм власності.</w:t>
            </w:r>
          </w:p>
          <w:p w:rsidR="00CC1D48" w:rsidRPr="00CC1D48" w:rsidRDefault="00CC1D48" w:rsidP="00CC1D48">
            <w:pPr>
              <w:pStyle w:val="11"/>
              <w:numPr>
                <w:ilvl w:val="0"/>
                <w:numId w:val="1"/>
              </w:numPr>
              <w:shd w:val="clear" w:color="auto" w:fill="auto"/>
              <w:tabs>
                <w:tab w:val="left" w:pos="129"/>
              </w:tabs>
              <w:spacing w:after="0" w:line="240" w:lineRule="auto"/>
              <w:ind w:left="0" w:right="40" w:firstLine="53"/>
              <w:jc w:val="both"/>
              <w:rPr>
                <w:rFonts w:ascii="Times New Roman" w:hAnsi="Times New Roman"/>
                <w:sz w:val="24"/>
                <w:szCs w:val="24"/>
              </w:rPr>
            </w:pPr>
            <w:r w:rsidRPr="00CC1D48">
              <w:rPr>
                <w:rFonts w:ascii="Times New Roman" w:hAnsi="Times New Roman"/>
                <w:sz w:val="24"/>
                <w:szCs w:val="24"/>
                <w:lang w:val="uk-UA"/>
              </w:rPr>
              <w:t>У</w:t>
            </w:r>
            <w:r w:rsidRPr="00CC1D48">
              <w:rPr>
                <w:rFonts w:ascii="Times New Roman" w:hAnsi="Times New Roman"/>
                <w:sz w:val="24"/>
                <w:szCs w:val="24"/>
              </w:rPr>
              <w:t xml:space="preserve">часть в </w:t>
            </w:r>
            <w:r w:rsidRPr="00CC1D48">
              <w:rPr>
                <w:rFonts w:ascii="Times New Roman" w:hAnsi="Times New Roman"/>
                <w:sz w:val="24"/>
                <w:szCs w:val="24"/>
                <w:lang w:val="uk-UA"/>
              </w:rPr>
              <w:t>проведенні планових та позапланових перевірок щодо дотримання земельного законодавства, використання та охорони земель.</w:t>
            </w:r>
          </w:p>
          <w:p w:rsidR="00CC1D48" w:rsidRPr="00CC1D48" w:rsidRDefault="00CC1D48" w:rsidP="00CC1D48">
            <w:pPr>
              <w:pStyle w:val="ab"/>
              <w:numPr>
                <w:ilvl w:val="0"/>
                <w:numId w:val="1"/>
              </w:numPr>
              <w:tabs>
                <w:tab w:val="left" w:pos="129"/>
              </w:tabs>
              <w:spacing w:after="0" w:line="240" w:lineRule="auto"/>
              <w:ind w:left="0" w:firstLine="53"/>
              <w:jc w:val="both"/>
              <w:rPr>
                <w:rFonts w:ascii="Times New Roman" w:hAnsi="Times New Roman"/>
                <w:sz w:val="24"/>
                <w:szCs w:val="24"/>
                <w:lang w:val="uk-UA"/>
              </w:rPr>
            </w:pPr>
            <w:r w:rsidRPr="00CC1D48">
              <w:rPr>
                <w:rFonts w:ascii="Times New Roman" w:hAnsi="Times New Roman"/>
                <w:snapToGrid w:val="0"/>
                <w:sz w:val="24"/>
                <w:szCs w:val="24"/>
                <w:lang w:val="uk-UA"/>
              </w:rPr>
              <w:t>Розгляд клопотань, заяв і скарг громадян, звернень і пропозицій підприємств, установ і організацій, а також надання консультацій в межах компетенції відділу.</w:t>
            </w:r>
            <w:r w:rsidRPr="00CC1D48">
              <w:rPr>
                <w:rFonts w:ascii="Times New Roman" w:hAnsi="Times New Roman"/>
                <w:color w:val="000000"/>
                <w:sz w:val="24"/>
                <w:szCs w:val="24"/>
                <w:lang w:val="uk-UA"/>
              </w:rPr>
              <w:t xml:space="preserve"> </w:t>
            </w:r>
          </w:p>
          <w:p w:rsidR="00CC1D48" w:rsidRPr="00CC1D48" w:rsidRDefault="00CC1D48" w:rsidP="00CC1D48">
            <w:pPr>
              <w:pStyle w:val="ab"/>
              <w:numPr>
                <w:ilvl w:val="0"/>
                <w:numId w:val="1"/>
              </w:numPr>
              <w:tabs>
                <w:tab w:val="left" w:pos="35"/>
              </w:tabs>
              <w:spacing w:after="0" w:line="240" w:lineRule="auto"/>
              <w:ind w:left="0" w:firstLine="53"/>
              <w:jc w:val="both"/>
              <w:rPr>
                <w:rFonts w:ascii="Times New Roman" w:hAnsi="Times New Roman"/>
                <w:sz w:val="24"/>
                <w:szCs w:val="24"/>
                <w:lang w:val="uk-UA"/>
              </w:rPr>
            </w:pPr>
            <w:r w:rsidRPr="00CC1D48">
              <w:rPr>
                <w:rFonts w:ascii="Times New Roman" w:hAnsi="Times New Roman"/>
                <w:sz w:val="24"/>
                <w:szCs w:val="24"/>
                <w:lang w:val="uk-UA"/>
              </w:rPr>
              <w:t>Участь у роботі комісій під час прийняття в експлуатацію меліоративних систем і рекультивованих земель, захисних лісонасаджень, протиерозійних гідротехнічних споруд та інших об’єктів, які споруджуються з метою підвищення родючості ґрунтів та забезпечення охорони земель.</w:t>
            </w:r>
          </w:p>
          <w:p w:rsidR="00CC1D48" w:rsidRPr="00CC1D48" w:rsidRDefault="00CC1D48" w:rsidP="00CC1D48">
            <w:pPr>
              <w:pStyle w:val="ab"/>
              <w:numPr>
                <w:ilvl w:val="0"/>
                <w:numId w:val="1"/>
              </w:numPr>
              <w:tabs>
                <w:tab w:val="left" w:pos="129"/>
              </w:tabs>
              <w:spacing w:after="0" w:line="240" w:lineRule="auto"/>
              <w:ind w:left="0" w:firstLine="0"/>
              <w:jc w:val="both"/>
              <w:rPr>
                <w:rFonts w:ascii="Times New Roman" w:hAnsi="Times New Roman"/>
                <w:sz w:val="24"/>
                <w:szCs w:val="24"/>
                <w:lang w:val="uk-UA"/>
              </w:rPr>
            </w:pPr>
            <w:r w:rsidRPr="00CC1D48">
              <w:rPr>
                <w:rFonts w:ascii="Times New Roman" w:hAnsi="Times New Roman"/>
                <w:color w:val="000000"/>
                <w:sz w:val="24"/>
                <w:szCs w:val="24"/>
                <w:lang w:val="uk-UA"/>
              </w:rPr>
              <w:t>Д</w:t>
            </w:r>
            <w:r w:rsidRPr="00CC1D48">
              <w:rPr>
                <w:rFonts w:ascii="Times New Roman" w:hAnsi="Times New Roman"/>
                <w:color w:val="000000"/>
                <w:sz w:val="24"/>
                <w:szCs w:val="24"/>
              </w:rPr>
              <w:t xml:space="preserve">отримання </w:t>
            </w:r>
            <w:r w:rsidRPr="00CC1D48">
              <w:rPr>
                <w:rFonts w:ascii="Times New Roman" w:hAnsi="Times New Roman"/>
                <w:color w:val="000000"/>
                <w:sz w:val="24"/>
                <w:szCs w:val="24"/>
                <w:lang w:val="uk-UA"/>
              </w:rPr>
              <w:t>правил внутрішнього трудового розпорядку, правил внутрішнього службового розпорядку та виконавської дисципліни.</w:t>
            </w:r>
          </w:p>
          <w:p w:rsidR="00CC1D48" w:rsidRPr="00CC1D48" w:rsidRDefault="00CC1D48" w:rsidP="00CC1D48">
            <w:pPr>
              <w:pStyle w:val="ab"/>
              <w:numPr>
                <w:ilvl w:val="0"/>
                <w:numId w:val="1"/>
              </w:numPr>
              <w:tabs>
                <w:tab w:val="left" w:pos="129"/>
              </w:tabs>
              <w:spacing w:after="0" w:line="240" w:lineRule="auto"/>
              <w:ind w:left="0" w:firstLine="0"/>
              <w:jc w:val="both"/>
              <w:rPr>
                <w:rFonts w:ascii="Times New Roman" w:hAnsi="Times New Roman"/>
                <w:color w:val="000000"/>
                <w:sz w:val="24"/>
                <w:szCs w:val="24"/>
                <w:lang w:val="uk-UA"/>
              </w:rPr>
            </w:pPr>
            <w:r w:rsidRPr="00CC1D48">
              <w:rPr>
                <w:rFonts w:ascii="Times New Roman" w:hAnsi="Times New Roman"/>
                <w:color w:val="000000"/>
                <w:sz w:val="24"/>
                <w:szCs w:val="24"/>
                <w:lang w:val="uk-UA"/>
              </w:rPr>
              <w:t>Дотримання законодавства України з питань державної служби та запобігання корупції.</w:t>
            </w:r>
          </w:p>
          <w:p w:rsidR="00AE360C" w:rsidRDefault="00AE360C" w:rsidP="0009055B">
            <w:pPr>
              <w:spacing w:line="256" w:lineRule="auto"/>
              <w:ind w:firstLine="0"/>
              <w:rPr>
                <w:sz w:val="24"/>
              </w:rPr>
            </w:pPr>
          </w:p>
        </w:tc>
      </w:tr>
      <w:tr w:rsidR="00AE360C" w:rsidTr="00AE360C">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EB7F72">
            <w:pPr>
              <w:pStyle w:val="rvps14"/>
              <w:spacing w:before="0" w:beforeAutospacing="0" w:after="0" w:afterAutospacing="0" w:line="256" w:lineRule="auto"/>
            </w:pPr>
            <w:r>
              <w:t xml:space="preserve">посадовий оклад – </w:t>
            </w:r>
            <w:r w:rsidR="00EB7F72">
              <w:t>5110</w:t>
            </w:r>
            <w:r>
              <w:t xml:space="preserve"> грн.;</w:t>
            </w:r>
          </w:p>
        </w:tc>
      </w:tr>
      <w:tr w:rsidR="00AE360C" w:rsidTr="00AE360C">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09055B">
            <w:pPr>
              <w:pStyle w:val="rvps14"/>
              <w:spacing w:before="0" w:beforeAutospacing="0" w:after="0" w:afterAutospacing="0" w:line="256" w:lineRule="auto"/>
            </w:pPr>
            <w:r>
              <w:t xml:space="preserve">на </w:t>
            </w:r>
            <w:r w:rsidR="0009055B">
              <w:t>постійній</w:t>
            </w:r>
            <w:r w:rsidR="001A45F2">
              <w:t xml:space="preserve"> основі</w:t>
            </w:r>
            <w:r w:rsidR="00CC1D48">
              <w:t xml:space="preserve"> </w:t>
            </w:r>
          </w:p>
        </w:tc>
      </w:tr>
      <w:tr w:rsidR="00AE360C" w:rsidTr="00AE360C">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Перелік документів, необхідних для участі в конкурсі, та строк їх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2"/>
              <w:spacing w:before="0" w:beforeAutospacing="0" w:after="0" w:afterAutospacing="0" w:line="256" w:lineRule="auto"/>
              <w:jc w:val="both"/>
              <w:rPr>
                <w:lang w:val="uk-UA"/>
              </w:rPr>
            </w:pPr>
            <w:r>
              <w:rPr>
                <w:lang w:val="uk-UA"/>
              </w:rPr>
              <w:t>1. Копія паспорта громадянина України.</w:t>
            </w:r>
          </w:p>
          <w:p w:rsidR="00AE360C" w:rsidRDefault="00AE360C">
            <w:pPr>
              <w:pStyle w:val="rvps2"/>
              <w:spacing w:before="0" w:beforeAutospacing="0" w:after="0" w:afterAutospacing="0" w:line="256" w:lineRule="auto"/>
              <w:jc w:val="both"/>
              <w:rPr>
                <w:lang w:val="uk-UA"/>
              </w:rPr>
            </w:pPr>
            <w:r>
              <w:rPr>
                <w:lang w:val="uk-UA"/>
              </w:rPr>
              <w:t>2. Письмова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 № 246 (Офіційний вісник України, 2016 р., № 28, ст. 1116), до якої додається резюме у довільній формі;</w:t>
            </w:r>
          </w:p>
          <w:p w:rsidR="00AE360C" w:rsidRDefault="00EB7F72">
            <w:pPr>
              <w:pStyle w:val="rvps2"/>
              <w:spacing w:before="0" w:beforeAutospacing="0" w:after="0" w:afterAutospacing="0" w:line="256" w:lineRule="auto"/>
              <w:jc w:val="both"/>
              <w:rPr>
                <w:lang w:val="uk-UA"/>
              </w:rPr>
            </w:pPr>
            <w:r>
              <w:rPr>
                <w:lang w:val="uk-UA"/>
              </w:rPr>
              <w:lastRenderedPageBreak/>
              <w:t>3</w:t>
            </w:r>
            <w:r w:rsidR="00AE360C">
              <w:rPr>
                <w:lang w:val="uk-UA"/>
              </w:rPr>
              <w:t xml:space="preserve">. Письмова заява, в якій особа повідомляє, що до неї не застосовуються заборони, визначені </w:t>
            </w:r>
            <w:hyperlink r:id="rId5" w:anchor="n13" w:tgtFrame="_blank" w:history="1">
              <w:r w:rsidR="00AE360C">
                <w:rPr>
                  <w:rStyle w:val="a3"/>
                  <w:lang w:val="uk-UA"/>
                </w:rPr>
                <w:t>частиною третьою</w:t>
              </w:r>
            </w:hyperlink>
            <w:r w:rsidR="00AE360C">
              <w:rPr>
                <w:lang w:val="uk-UA"/>
              </w:rPr>
              <w:t xml:space="preserve"> або </w:t>
            </w:r>
            <w:hyperlink r:id="rId6" w:anchor="n14" w:tgtFrame="_blank" w:history="1">
              <w:r w:rsidR="00AE360C">
                <w:rPr>
                  <w:rStyle w:val="a3"/>
                  <w:lang w:val="uk-UA"/>
                </w:rPr>
                <w:t>четвертою</w:t>
              </w:r>
            </w:hyperlink>
            <w:r w:rsidR="00AE360C">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AE360C" w:rsidRDefault="00EB7F72">
            <w:pPr>
              <w:pStyle w:val="rvps2"/>
              <w:spacing w:before="0" w:beforeAutospacing="0" w:after="0" w:afterAutospacing="0" w:line="256" w:lineRule="auto"/>
              <w:jc w:val="both"/>
              <w:rPr>
                <w:lang w:val="uk-UA"/>
              </w:rPr>
            </w:pPr>
            <w:r>
              <w:rPr>
                <w:lang w:val="uk-UA"/>
              </w:rPr>
              <w:t>4</w:t>
            </w:r>
            <w:r w:rsidR="00AE360C">
              <w:rPr>
                <w:lang w:val="uk-UA"/>
              </w:rPr>
              <w:t>.Копії (копії) документів (документів) про освіту.</w:t>
            </w:r>
          </w:p>
          <w:p w:rsidR="00AE360C" w:rsidRDefault="00AE360C">
            <w:pPr>
              <w:pStyle w:val="rvps2"/>
              <w:spacing w:before="0" w:beforeAutospacing="0" w:after="0" w:afterAutospacing="0" w:line="256" w:lineRule="auto"/>
              <w:jc w:val="both"/>
              <w:rPr>
                <w:lang w:val="uk-UA"/>
              </w:rPr>
            </w:pPr>
            <w:r>
              <w:rPr>
                <w:lang w:val="uk-UA"/>
              </w:rPr>
              <w:t>5. Посвідчення атестації щодо вільного володіння державною мовою.</w:t>
            </w:r>
          </w:p>
          <w:p w:rsidR="00AE360C" w:rsidRDefault="00AE360C">
            <w:pPr>
              <w:pStyle w:val="rvps2"/>
              <w:spacing w:before="0" w:beforeAutospacing="0" w:after="0" w:afterAutospacing="0" w:line="256" w:lineRule="auto"/>
              <w:jc w:val="both"/>
              <w:rPr>
                <w:lang w:val="uk-UA"/>
              </w:rPr>
            </w:pPr>
            <w:r>
              <w:rPr>
                <w:lang w:val="uk-UA"/>
              </w:rPr>
              <w:t>6. Заповнена особова картка встановленого зразка.</w:t>
            </w:r>
          </w:p>
          <w:p w:rsidR="00AE360C" w:rsidRDefault="00AE360C">
            <w:pPr>
              <w:pStyle w:val="rvps2"/>
              <w:spacing w:before="0" w:beforeAutospacing="0" w:after="0" w:afterAutospacing="0" w:line="256" w:lineRule="auto"/>
              <w:jc w:val="both"/>
              <w:rPr>
                <w:lang w:val="uk-UA"/>
              </w:rPr>
            </w:pPr>
            <w:r>
              <w:rPr>
                <w:lang w:val="uk-UA"/>
              </w:rPr>
              <w:t>7. Декларація особи, уповноваженої на виконання функцій держави або місцевого самоврядування, за 201</w:t>
            </w:r>
            <w:r w:rsidR="002130B3">
              <w:rPr>
                <w:lang w:val="uk-UA"/>
              </w:rPr>
              <w:t>8</w:t>
            </w:r>
            <w:r>
              <w:rPr>
                <w:lang w:val="uk-UA"/>
              </w:rPr>
              <w:t xml:space="preserve"> рік (подається в порядку, передбаченому Законом України “Про запобігання корупції”);</w:t>
            </w:r>
          </w:p>
          <w:p w:rsidR="00AE360C" w:rsidRDefault="00AE360C" w:rsidP="00A425FB">
            <w:pPr>
              <w:pStyle w:val="rvps2"/>
              <w:spacing w:before="0" w:beforeAutospacing="0" w:after="0" w:afterAutospacing="0" w:line="256" w:lineRule="auto"/>
              <w:jc w:val="both"/>
              <w:rPr>
                <w:lang w:val="uk-UA"/>
              </w:rPr>
            </w:pPr>
            <w:r>
              <w:rPr>
                <w:lang w:val="uk-UA"/>
              </w:rPr>
              <w:t>8. Документи приймаються до 1</w:t>
            </w:r>
            <w:r w:rsidR="002130B3">
              <w:rPr>
                <w:lang w:val="uk-UA"/>
              </w:rPr>
              <w:t>3</w:t>
            </w:r>
            <w:r>
              <w:rPr>
                <w:lang w:val="uk-UA"/>
              </w:rPr>
              <w:t xml:space="preserve"> год. 00 хв. </w:t>
            </w:r>
            <w:r w:rsidR="00A425FB">
              <w:rPr>
                <w:lang w:val="uk-UA"/>
              </w:rPr>
              <w:t>29</w:t>
            </w:r>
            <w:bookmarkStart w:id="0" w:name="_GoBack"/>
            <w:bookmarkEnd w:id="0"/>
            <w:r>
              <w:rPr>
                <w:lang w:val="uk-UA"/>
              </w:rPr>
              <w:t xml:space="preserve"> </w:t>
            </w:r>
            <w:r w:rsidR="00845B5D">
              <w:rPr>
                <w:lang w:val="uk-UA"/>
              </w:rPr>
              <w:t>серпня</w:t>
            </w:r>
            <w:r>
              <w:rPr>
                <w:lang w:val="uk-UA"/>
              </w:rPr>
              <w:t xml:space="preserve"> 201</w:t>
            </w:r>
            <w:r w:rsidR="002130B3">
              <w:rPr>
                <w:lang w:val="uk-UA"/>
              </w:rPr>
              <w:t xml:space="preserve">9 </w:t>
            </w:r>
            <w:r>
              <w:rPr>
                <w:lang w:val="uk-UA"/>
              </w:rPr>
              <w:t>року</w:t>
            </w:r>
          </w:p>
        </w:tc>
      </w:tr>
      <w:tr w:rsidR="00EB7F72" w:rsidTr="00AE360C">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pPr>
              <w:pStyle w:val="rvps14"/>
              <w:spacing w:line="256" w:lineRule="auto"/>
            </w:pPr>
            <w:r>
              <w:lastRenderedPageBreak/>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rsidP="00EB7F72">
            <w:pPr>
              <w:pStyle w:val="rvps2"/>
              <w:spacing w:before="0" w:beforeAutospacing="0" w:after="0" w:afterAutospacing="0" w:line="256" w:lineRule="auto"/>
              <w:jc w:val="both"/>
              <w:rPr>
                <w:lang w:val="uk-UA"/>
              </w:rPr>
            </w:pPr>
            <w:r>
              <w:rPr>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AE360C" w:rsidTr="00AE360C">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Дата, час і місце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1C0598">
            <w:pPr>
              <w:pStyle w:val="a4"/>
              <w:spacing w:before="0" w:beforeAutospacing="0" w:after="0" w:afterAutospacing="0" w:line="256" w:lineRule="auto"/>
              <w:jc w:val="both"/>
              <w:rPr>
                <w:lang w:val="uk-UA"/>
              </w:rPr>
            </w:pPr>
            <w:r>
              <w:rPr>
                <w:lang w:val="uk-UA"/>
              </w:rPr>
              <w:t xml:space="preserve">м. Чернівці, вул. Героїв Майдану, 194а, </w:t>
            </w:r>
            <w:r w:rsidR="005B2710">
              <w:rPr>
                <w:lang w:val="uk-UA"/>
              </w:rPr>
              <w:t>0</w:t>
            </w:r>
            <w:r w:rsidR="001C0598">
              <w:rPr>
                <w:lang w:val="uk-UA"/>
              </w:rPr>
              <w:t>3</w:t>
            </w:r>
            <w:r w:rsidR="005B2710">
              <w:rPr>
                <w:lang w:val="uk-UA"/>
              </w:rPr>
              <w:t xml:space="preserve"> </w:t>
            </w:r>
            <w:r w:rsidR="001C0598">
              <w:rPr>
                <w:lang w:val="uk-UA"/>
              </w:rPr>
              <w:t>вересня</w:t>
            </w:r>
            <w:r>
              <w:rPr>
                <w:lang w:val="uk-UA"/>
              </w:rPr>
              <w:t xml:space="preserve"> 201</w:t>
            </w:r>
            <w:r w:rsidR="002130B3">
              <w:rPr>
                <w:lang w:val="uk-UA"/>
              </w:rPr>
              <w:t>9</w:t>
            </w:r>
            <w:r>
              <w:rPr>
                <w:lang w:val="uk-UA"/>
              </w:rPr>
              <w:t xml:space="preserve"> року о 10:00</w:t>
            </w:r>
          </w:p>
        </w:tc>
      </w:tr>
      <w:tr w:rsidR="00AE360C" w:rsidTr="00AE360C">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р.т</w:t>
            </w:r>
            <w:r>
              <w:t>.</w:t>
            </w:r>
            <w:r>
              <w:rPr>
                <w:lang w:val="uk-UA"/>
              </w:rPr>
              <w:t xml:space="preserve"> (0372) 58 95 51, </w:t>
            </w:r>
            <w:r>
              <w:rPr>
                <w:lang w:val="en-US"/>
              </w:rPr>
              <w:t>chernivtsi</w:t>
            </w:r>
            <w:r>
              <w:t>.</w:t>
            </w:r>
            <w:r>
              <w:rPr>
                <w:lang w:val="en-US"/>
              </w:rPr>
              <w:t>kadry</w:t>
            </w:r>
            <w:r>
              <w:t>@</w:t>
            </w:r>
            <w:r>
              <w:rPr>
                <w:lang w:val="en-US"/>
              </w:rPr>
              <w:t>land</w:t>
            </w:r>
            <w:r>
              <w:t>.</w:t>
            </w:r>
            <w:r>
              <w:rPr>
                <w:lang w:val="en-US"/>
              </w:rPr>
              <w:t>gov</w:t>
            </w:r>
            <w:r>
              <w:t>.</w:t>
            </w:r>
            <w:r>
              <w:rPr>
                <w:lang w:val="en-US"/>
              </w:rPr>
              <w:t>ua</w:t>
            </w:r>
          </w:p>
        </w:tc>
      </w:tr>
      <w:tr w:rsidR="00AE360C" w:rsidTr="00AE360C">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8360A3" w:rsidTr="00AE360C">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1C0598">
            <w:pPr>
              <w:pStyle w:val="rvps14"/>
              <w:jc w:val="both"/>
            </w:pPr>
            <w:r>
              <w:rPr>
                <w:rStyle w:val="rvts0"/>
              </w:rPr>
              <w:t xml:space="preserve">бакалавр, магістр </w:t>
            </w:r>
            <w:r>
              <w:t>за спеціальністю</w:t>
            </w:r>
            <w:r w:rsidRPr="00C76784">
              <w:t xml:space="preserve"> </w:t>
            </w:r>
            <w:r>
              <w:t>«Геодезія та землеустрій», «Правознавство», «</w:t>
            </w:r>
            <w:r w:rsidR="001C0598">
              <w:t>Землевпорядкування та кадастр</w:t>
            </w:r>
            <w:r>
              <w:t>»</w:t>
            </w:r>
          </w:p>
        </w:tc>
      </w:tr>
      <w:tr w:rsidR="00AE360C" w:rsidTr="00AE360C">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jc w:val="both"/>
            </w:pPr>
            <w:r>
              <w:rPr>
                <w:rStyle w:val="rvts0"/>
              </w:rPr>
              <w:t>не вимагається</w:t>
            </w:r>
          </w:p>
        </w:tc>
      </w:tr>
      <w:tr w:rsidR="00AE360C" w:rsidTr="00AE360C">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AE360C">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5B2710">
            <w:pPr>
              <w:pStyle w:val="rvps12"/>
              <w:spacing w:line="256" w:lineRule="auto"/>
              <w:jc w:val="center"/>
              <w:rPr>
                <w:b/>
              </w:rPr>
            </w:pPr>
            <w:r>
              <w:rPr>
                <w:b/>
              </w:rPr>
              <w:t>Вимоги до компетентності</w:t>
            </w:r>
          </w:p>
        </w:tc>
      </w:tr>
      <w:tr w:rsidR="005B2710" w:rsidTr="005B2710">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B2710" w:rsidRDefault="005B2710">
            <w:pPr>
              <w:pStyle w:val="rvps12"/>
              <w:spacing w:line="256" w:lineRule="auto"/>
              <w:jc w:val="center"/>
              <w:rPr>
                <w:b/>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Вимога</w:t>
            </w:r>
          </w:p>
        </w:tc>
        <w:tc>
          <w:tcPr>
            <w:tcW w:w="1058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Компоненти вимоги</w:t>
            </w:r>
          </w:p>
        </w:tc>
      </w:tr>
      <w:tr w:rsidR="00AE360C" w:rsidTr="00AE360C">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ind w:firstLine="0"/>
              <w:rPr>
                <w:color w:val="000000"/>
                <w:sz w:val="24"/>
              </w:rPr>
            </w:pPr>
            <w:r>
              <w:rPr>
                <w:sz w:val="24"/>
              </w:rPr>
              <w:t>1) розуміння взаємодії органів публічної влади у процесі здійснення контролю за використанням та охороною земель;</w:t>
            </w:r>
            <w:r>
              <w:rPr>
                <w:color w:val="000000"/>
                <w:sz w:val="24"/>
              </w:rPr>
              <w:t xml:space="preserve"> </w:t>
            </w:r>
          </w:p>
          <w:p w:rsidR="008360A3" w:rsidRDefault="008360A3" w:rsidP="008360A3">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контролю за використанням та охороною земель</w:t>
            </w:r>
            <w:r>
              <w:rPr>
                <w:color w:val="000000"/>
                <w:lang w:val="uk-UA"/>
              </w:rPr>
              <w:t xml:space="preserve"> та вміння застосовувати їх на практиці;</w:t>
            </w:r>
          </w:p>
          <w:p w:rsidR="008360A3" w:rsidRDefault="008360A3" w:rsidP="008360A3">
            <w:pPr>
              <w:ind w:firstLine="0"/>
              <w:rPr>
                <w:color w:val="000000"/>
                <w:sz w:val="24"/>
              </w:rPr>
            </w:pPr>
            <w:r>
              <w:rPr>
                <w:color w:val="000000"/>
                <w:sz w:val="24"/>
              </w:rPr>
              <w:t xml:space="preserve">3) вміння аналізувати ключові показники регіону, що характеризують стан використання та охорону земель; </w:t>
            </w:r>
          </w:p>
          <w:p w:rsidR="008360A3" w:rsidRDefault="008360A3" w:rsidP="008360A3">
            <w:pPr>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8360A3" w:rsidRDefault="008360A3" w:rsidP="008360A3">
            <w:pPr>
              <w:pStyle w:val="rvps2"/>
              <w:spacing w:before="0" w:beforeAutospacing="0" w:after="0" w:afterAutospacing="0"/>
              <w:ind w:right="-96"/>
              <w:rPr>
                <w:lang w:val="uk-UA"/>
              </w:rPr>
            </w:pPr>
            <w:r>
              <w:rPr>
                <w:lang w:val="uk-UA"/>
              </w:rPr>
              <w:lastRenderedPageBreak/>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8360A3" w:rsidRDefault="008360A3" w:rsidP="008360A3">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AE360C" w:rsidRPr="008360A3" w:rsidRDefault="008360A3" w:rsidP="008360A3">
            <w:pPr>
              <w:spacing w:line="256" w:lineRule="auto"/>
              <w:ind w:firstLine="0"/>
              <w:rPr>
                <w:sz w:val="24"/>
              </w:rPr>
            </w:pPr>
            <w:r w:rsidRPr="008360A3">
              <w:rPr>
                <w:sz w:val="24"/>
              </w:rPr>
              <w:t>7) правила етичної поведінки та ділової мови.</w:t>
            </w:r>
          </w:p>
        </w:tc>
      </w:tr>
      <w:tr w:rsidR="00AE360C" w:rsidTr="00AE360C">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lastRenderedPageBreak/>
              <w:t>Професійні знання</w:t>
            </w:r>
          </w:p>
        </w:tc>
      </w:tr>
      <w:tr w:rsidR="00AE360C" w:rsidTr="005B2710">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Default="00AE360C">
            <w:pPr>
              <w:pStyle w:val="rvps12"/>
              <w:spacing w:line="256" w:lineRule="auto"/>
              <w:jc w:val="center"/>
            </w:pP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pStyle w:val="rvps14"/>
              <w:spacing w:line="256" w:lineRule="auto"/>
              <w:jc w:val="center"/>
              <w:rPr>
                <w:b/>
              </w:rPr>
            </w:pPr>
            <w:r w:rsidRPr="005B2710">
              <w:rPr>
                <w:b/>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spacing w:line="256" w:lineRule="auto"/>
              <w:ind w:firstLine="0"/>
              <w:jc w:val="center"/>
              <w:rPr>
                <w:b/>
                <w:sz w:val="24"/>
              </w:rPr>
            </w:pPr>
            <w:r w:rsidRPr="005B2710">
              <w:rPr>
                <w:b/>
                <w:sz w:val="24"/>
              </w:rPr>
              <w:t>Компоненти вимоги</w:t>
            </w:r>
          </w:p>
        </w:tc>
      </w:tr>
      <w:tr w:rsidR="005B2710" w:rsidTr="00AE360C">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AE360C" w:rsidTr="00AE360C">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296F34">
            <w:pPr>
              <w:pStyle w:val="1"/>
              <w:widowControl w:val="0"/>
              <w:spacing w:line="256" w:lineRule="auto"/>
              <w:ind w:left="37" w:firstLine="0"/>
              <w:rPr>
                <w:sz w:val="24"/>
              </w:rPr>
            </w:pPr>
            <w:r>
              <w:rPr>
                <w:sz w:val="24"/>
              </w:rPr>
              <w:t>Земельний кодекс України; закони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C867F0">
      <w:pgSz w:w="16838" w:h="11906" w:orient="landscape"/>
      <w:pgMar w:top="1276"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314BF"/>
    <w:rsid w:val="00076CC4"/>
    <w:rsid w:val="0009055B"/>
    <w:rsid w:val="000A09B9"/>
    <w:rsid w:val="000B0938"/>
    <w:rsid w:val="0010020D"/>
    <w:rsid w:val="00136530"/>
    <w:rsid w:val="00164FCC"/>
    <w:rsid w:val="001A45F2"/>
    <w:rsid w:val="001C0598"/>
    <w:rsid w:val="001D554F"/>
    <w:rsid w:val="001F2E7D"/>
    <w:rsid w:val="002130B3"/>
    <w:rsid w:val="00213DEC"/>
    <w:rsid w:val="00214A5D"/>
    <w:rsid w:val="00233E69"/>
    <w:rsid w:val="0026029A"/>
    <w:rsid w:val="00296F34"/>
    <w:rsid w:val="002C49BC"/>
    <w:rsid w:val="00356E50"/>
    <w:rsid w:val="00380A55"/>
    <w:rsid w:val="003872C5"/>
    <w:rsid w:val="003A7F5B"/>
    <w:rsid w:val="003D40A7"/>
    <w:rsid w:val="0041178D"/>
    <w:rsid w:val="004472B0"/>
    <w:rsid w:val="00450933"/>
    <w:rsid w:val="005031A9"/>
    <w:rsid w:val="00517560"/>
    <w:rsid w:val="0056405C"/>
    <w:rsid w:val="005B2710"/>
    <w:rsid w:val="006659E0"/>
    <w:rsid w:val="00774944"/>
    <w:rsid w:val="00795C12"/>
    <w:rsid w:val="007D3063"/>
    <w:rsid w:val="007F7BB2"/>
    <w:rsid w:val="008360A3"/>
    <w:rsid w:val="00845B5D"/>
    <w:rsid w:val="008E5F12"/>
    <w:rsid w:val="008E6554"/>
    <w:rsid w:val="009105C7"/>
    <w:rsid w:val="00910606"/>
    <w:rsid w:val="009B5186"/>
    <w:rsid w:val="009F7A4B"/>
    <w:rsid w:val="00A425FB"/>
    <w:rsid w:val="00A85822"/>
    <w:rsid w:val="00AD7A19"/>
    <w:rsid w:val="00AE360C"/>
    <w:rsid w:val="00AE55B5"/>
    <w:rsid w:val="00B259A6"/>
    <w:rsid w:val="00B44290"/>
    <w:rsid w:val="00B80548"/>
    <w:rsid w:val="00BA1CAD"/>
    <w:rsid w:val="00BF25DF"/>
    <w:rsid w:val="00C33E3A"/>
    <w:rsid w:val="00C76784"/>
    <w:rsid w:val="00C82C91"/>
    <w:rsid w:val="00C867F0"/>
    <w:rsid w:val="00CA3FCF"/>
    <w:rsid w:val="00CB00F6"/>
    <w:rsid w:val="00CC1D48"/>
    <w:rsid w:val="00CD27E5"/>
    <w:rsid w:val="00D20451"/>
    <w:rsid w:val="00D50C4C"/>
    <w:rsid w:val="00D61DCC"/>
    <w:rsid w:val="00D70FE8"/>
    <w:rsid w:val="00D73458"/>
    <w:rsid w:val="00E3186B"/>
    <w:rsid w:val="00E352B8"/>
    <w:rsid w:val="00EA69B3"/>
    <w:rsid w:val="00EB7F72"/>
    <w:rsid w:val="00ED3AEB"/>
    <w:rsid w:val="00F25F4E"/>
    <w:rsid w:val="00F75B50"/>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1682-18/paran14" TargetMode="External"/><Relationship Id="rId5" Type="http://schemas.openxmlformats.org/officeDocument/2006/relationships/hyperlink" Target="http://zakon3.rada.gov.ua/laws/show/1682-18/paran1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3528</Words>
  <Characters>2011</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6</cp:revision>
  <cp:lastPrinted>2019-07-30T09:33:00Z</cp:lastPrinted>
  <dcterms:created xsi:type="dcterms:W3CDTF">2019-07-30T09:35:00Z</dcterms:created>
  <dcterms:modified xsi:type="dcterms:W3CDTF">2019-07-30T12:33:00Z</dcterms:modified>
</cp:coreProperties>
</file>