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86" w:rsidRPr="007631F3" w:rsidRDefault="009B5186" w:rsidP="009B5186">
      <w:pPr>
        <w:ind w:left="10619"/>
        <w:rPr>
          <w:sz w:val="24"/>
        </w:rPr>
      </w:pPr>
      <w:r w:rsidRPr="007631F3">
        <w:rPr>
          <w:sz w:val="24"/>
        </w:rPr>
        <w:t>Додаток</w:t>
      </w:r>
    </w:p>
    <w:p w:rsidR="009B5186" w:rsidRDefault="009B5186" w:rsidP="009B5186">
      <w:pPr>
        <w:ind w:left="5954"/>
        <w:jc w:val="right"/>
        <w:rPr>
          <w:sz w:val="24"/>
        </w:rPr>
      </w:pPr>
      <w:r w:rsidRPr="007631F3">
        <w:rPr>
          <w:sz w:val="24"/>
        </w:rPr>
        <w:t xml:space="preserve">до наказу Головного управління </w:t>
      </w:r>
    </w:p>
    <w:p w:rsidR="009B5186" w:rsidRPr="007631F3" w:rsidRDefault="009B5186" w:rsidP="009B5186">
      <w:pPr>
        <w:ind w:left="5954"/>
        <w:jc w:val="center"/>
        <w:rPr>
          <w:sz w:val="24"/>
        </w:rPr>
      </w:pPr>
      <w:r>
        <w:rPr>
          <w:sz w:val="24"/>
        </w:rPr>
        <w:t xml:space="preserve">                                                  </w:t>
      </w:r>
      <w:r w:rsidRPr="007631F3">
        <w:rPr>
          <w:sz w:val="24"/>
        </w:rPr>
        <w:t xml:space="preserve">Держгеокадастру </w:t>
      </w:r>
    </w:p>
    <w:p w:rsidR="009B5186" w:rsidRPr="007631F3" w:rsidRDefault="009B5186" w:rsidP="009B5186">
      <w:pPr>
        <w:ind w:left="5954"/>
        <w:jc w:val="center"/>
        <w:rPr>
          <w:sz w:val="24"/>
        </w:rPr>
      </w:pPr>
      <w:r>
        <w:rPr>
          <w:sz w:val="24"/>
        </w:rPr>
        <w:t xml:space="preserve">                                                           </w:t>
      </w:r>
      <w:r w:rsidRPr="007631F3">
        <w:rPr>
          <w:sz w:val="24"/>
        </w:rPr>
        <w:t>у Чернівецькій області</w:t>
      </w:r>
    </w:p>
    <w:p w:rsidR="009B5186" w:rsidRPr="007631F3" w:rsidRDefault="00450933" w:rsidP="00450933">
      <w:pPr>
        <w:ind w:left="5954"/>
        <w:jc w:val="center"/>
        <w:rPr>
          <w:sz w:val="24"/>
        </w:rPr>
      </w:pPr>
      <w:r>
        <w:rPr>
          <w:sz w:val="24"/>
        </w:rPr>
        <w:t xml:space="preserve">                                        </w:t>
      </w:r>
      <w:r w:rsidR="00214A5D">
        <w:rPr>
          <w:sz w:val="24"/>
        </w:rPr>
        <w:t xml:space="preserve">              </w:t>
      </w:r>
      <w:r w:rsidR="00BD4970">
        <w:rPr>
          <w:sz w:val="24"/>
        </w:rPr>
        <w:t>02</w:t>
      </w:r>
      <w:r w:rsidR="00214A5D">
        <w:rPr>
          <w:sz w:val="24"/>
        </w:rPr>
        <w:t>.</w:t>
      </w:r>
      <w:r w:rsidR="00BD4970">
        <w:rPr>
          <w:sz w:val="24"/>
        </w:rPr>
        <w:t>10</w:t>
      </w:r>
      <w:r w:rsidR="00214A5D">
        <w:rPr>
          <w:sz w:val="24"/>
        </w:rPr>
        <w:t>.2018</w:t>
      </w:r>
      <w:r>
        <w:rPr>
          <w:sz w:val="24"/>
        </w:rPr>
        <w:t xml:space="preserve"> </w:t>
      </w:r>
      <w:r w:rsidR="009B5186" w:rsidRPr="007631F3">
        <w:rPr>
          <w:sz w:val="24"/>
        </w:rPr>
        <w:t xml:space="preserve">№ </w:t>
      </w:r>
      <w:r w:rsidR="00BD4970">
        <w:rPr>
          <w:sz w:val="24"/>
        </w:rPr>
        <w:t>313</w:t>
      </w:r>
      <w:r w:rsidR="00214A5D">
        <w:rPr>
          <w:sz w:val="24"/>
        </w:rPr>
        <w:t>-к</w:t>
      </w:r>
    </w:p>
    <w:p w:rsidR="009B5186" w:rsidRDefault="009B5186" w:rsidP="00E352B8">
      <w:pPr>
        <w:tabs>
          <w:tab w:val="left" w:pos="1342"/>
        </w:tabs>
        <w:jc w:val="center"/>
        <w:rPr>
          <w:rStyle w:val="rvts15"/>
          <w:b/>
          <w:sz w:val="24"/>
        </w:rPr>
      </w:pPr>
    </w:p>
    <w:p w:rsidR="0056405C" w:rsidRDefault="00E352B8" w:rsidP="00BD4970">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посаду </w:t>
      </w:r>
      <w:r>
        <w:rPr>
          <w:b/>
          <w:sz w:val="24"/>
        </w:rPr>
        <w:t xml:space="preserve"> </w:t>
      </w:r>
      <w:r w:rsidR="001F2E7D">
        <w:rPr>
          <w:b/>
          <w:sz w:val="24"/>
        </w:rPr>
        <w:t xml:space="preserve">провідного спеціаліста відділу у </w:t>
      </w:r>
      <w:proofErr w:type="spellStart"/>
      <w:r w:rsidR="00BD4970">
        <w:rPr>
          <w:b/>
          <w:sz w:val="24"/>
        </w:rPr>
        <w:t>Новоселицькому</w:t>
      </w:r>
      <w:proofErr w:type="spellEnd"/>
      <w:r w:rsidR="00BD4970">
        <w:rPr>
          <w:b/>
          <w:sz w:val="24"/>
        </w:rPr>
        <w:t xml:space="preserve"> районі</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F2E7D">
            <w:pPr>
              <w:spacing w:line="256" w:lineRule="auto"/>
              <w:ind w:hanging="52"/>
              <w:rPr>
                <w:sz w:val="24"/>
              </w:rPr>
            </w:pPr>
            <w:r>
              <w:rPr>
                <w:sz w:val="24"/>
              </w:rPr>
              <w:t xml:space="preserve">організація та координація робіт, пов’язаних із проведенням землеустрою, охорони земель та ринку земель </w:t>
            </w:r>
            <w:r w:rsidR="00AE360C">
              <w:rPr>
                <w:sz w:val="24"/>
              </w:rPr>
              <w:t>;</w:t>
            </w:r>
          </w:p>
          <w:p w:rsidR="00AE360C" w:rsidRDefault="001F2E7D">
            <w:pPr>
              <w:spacing w:line="256" w:lineRule="auto"/>
              <w:ind w:firstLine="0"/>
              <w:rPr>
                <w:sz w:val="24"/>
              </w:rPr>
            </w:pPr>
            <w:r>
              <w:rPr>
                <w:sz w:val="24"/>
              </w:rPr>
              <w:t>організація забезпечення якості і достовірності статистичної звітності по землеустрою, охороні земель та ведення обліку і звітності державної та відомчої статистики</w:t>
            </w:r>
            <w:r w:rsidR="00AE360C">
              <w:rPr>
                <w:sz w:val="24"/>
              </w:rPr>
              <w:t>;</w:t>
            </w:r>
          </w:p>
          <w:p w:rsidR="00AE360C" w:rsidRDefault="001F2E7D">
            <w:pPr>
              <w:spacing w:line="256" w:lineRule="auto"/>
              <w:ind w:firstLine="0"/>
              <w:rPr>
                <w:sz w:val="24"/>
              </w:rPr>
            </w:pPr>
            <w:r>
              <w:rPr>
                <w:sz w:val="24"/>
              </w:rPr>
              <w:t>складання щомісячного плану роботи та звіту про його виконання</w:t>
            </w:r>
            <w:r w:rsidR="00AE360C">
              <w:rPr>
                <w:sz w:val="24"/>
              </w:rPr>
              <w:t>;</w:t>
            </w:r>
          </w:p>
          <w:p w:rsidR="00AE360C" w:rsidRDefault="001F2E7D">
            <w:pPr>
              <w:spacing w:line="256" w:lineRule="auto"/>
              <w:ind w:firstLine="0"/>
              <w:rPr>
                <w:sz w:val="24"/>
              </w:rPr>
            </w:pPr>
            <w:r>
              <w:rPr>
                <w:sz w:val="24"/>
              </w:rPr>
              <w:t>оформлення витягів по нормативно-грошовій оцінці земель</w:t>
            </w:r>
            <w:r w:rsidR="00AE360C">
              <w:rPr>
                <w:sz w:val="24"/>
              </w:rPr>
              <w:t>;</w:t>
            </w:r>
          </w:p>
          <w:p w:rsidR="00AE360C" w:rsidRDefault="001F2E7D">
            <w:pPr>
              <w:spacing w:line="256" w:lineRule="auto"/>
              <w:ind w:firstLine="0"/>
              <w:rPr>
                <w:sz w:val="24"/>
              </w:rPr>
            </w:pPr>
            <w:r>
              <w:rPr>
                <w:sz w:val="24"/>
              </w:rPr>
              <w:t>участь в організації та проведенні нарад, семінарів, конференцій з питань застосування земельного законодавства</w:t>
            </w:r>
            <w:r w:rsidR="00AE360C">
              <w:rPr>
                <w:sz w:val="24"/>
              </w:rPr>
              <w:t>;</w:t>
            </w:r>
          </w:p>
          <w:p w:rsidR="00AE360C" w:rsidRDefault="00AE360C" w:rsidP="001A45F2">
            <w:pPr>
              <w:spacing w:line="256" w:lineRule="auto"/>
              <w:ind w:firstLine="0"/>
              <w:rPr>
                <w:sz w:val="24"/>
              </w:rPr>
            </w:pPr>
            <w:r>
              <w:rPr>
                <w:sz w:val="24"/>
              </w:rPr>
              <w:t>забезпеч</w:t>
            </w:r>
            <w:r w:rsidR="001A45F2">
              <w:rPr>
                <w:sz w:val="24"/>
              </w:rPr>
              <w:t>ення</w:t>
            </w:r>
            <w:r>
              <w:rPr>
                <w:sz w:val="24"/>
              </w:rPr>
              <w:t xml:space="preserve">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45F2">
            <w:pPr>
              <w:pStyle w:val="rvps14"/>
              <w:spacing w:before="0" w:beforeAutospacing="0" w:after="0" w:afterAutospacing="0" w:line="256" w:lineRule="auto"/>
            </w:pPr>
            <w:r>
              <w:t xml:space="preserve">посадовий оклад – </w:t>
            </w:r>
            <w:r w:rsidR="001A45F2">
              <w:t>3500</w:t>
            </w:r>
            <w:r>
              <w:t xml:space="preserve"> грн.;</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BD4970">
            <w:pPr>
              <w:pStyle w:val="rvps14"/>
              <w:spacing w:before="0" w:beforeAutospacing="0" w:after="0" w:afterAutospacing="0" w:line="256" w:lineRule="auto"/>
            </w:pPr>
            <w:r>
              <w:t xml:space="preserve">на </w:t>
            </w:r>
            <w:r w:rsidR="00BD4970">
              <w:t>постій</w:t>
            </w:r>
            <w:r>
              <w:t xml:space="preserve"> основі</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2"/>
              <w:spacing w:before="0" w:beforeAutospacing="0" w:after="0" w:afterAutospacing="0" w:line="256" w:lineRule="auto"/>
              <w:jc w:val="both"/>
              <w:rPr>
                <w:lang w:val="uk-UA"/>
              </w:rPr>
            </w:pPr>
            <w:r>
              <w:rPr>
                <w:lang w:val="uk-UA"/>
              </w:rPr>
              <w:t>1. Копія паспорта громадянина України.</w:t>
            </w:r>
          </w:p>
          <w:p w:rsidR="00AE360C" w:rsidRDefault="00AE360C">
            <w:pPr>
              <w:pStyle w:val="rvps2"/>
              <w:spacing w:before="0" w:beforeAutospacing="0" w:after="0" w:afterAutospacing="0" w:line="256" w:lineRule="auto"/>
              <w:jc w:val="both"/>
              <w:rPr>
                <w:lang w:val="uk-UA"/>
              </w:rPr>
            </w:pPr>
            <w:r>
              <w:rPr>
                <w:lang w:val="uk-UA"/>
              </w:rPr>
              <w:t>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AE360C" w:rsidRDefault="00AE360C">
            <w:pPr>
              <w:pStyle w:val="rvps2"/>
              <w:spacing w:before="0" w:beforeAutospacing="0" w:after="0" w:afterAutospacing="0" w:line="256" w:lineRule="auto"/>
              <w:jc w:val="both"/>
              <w:rPr>
                <w:lang w:val="uk-UA"/>
              </w:rPr>
            </w:pPr>
            <w:r>
              <w:rPr>
                <w:lang w:val="uk-UA"/>
              </w:rPr>
              <w:t>3.</w:t>
            </w:r>
            <w:r>
              <w:t xml:space="preserve"> </w:t>
            </w:r>
            <w:r>
              <w:rPr>
                <w:lang w:val="uk-UA"/>
              </w:rPr>
              <w:t xml:space="preserve">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w:t>
            </w:r>
            <w:r>
              <w:rPr>
                <w:lang w:val="uk-UA"/>
              </w:rPr>
              <w:lastRenderedPageBreak/>
              <w:t>постановою Кабінету Міністрів України від 25 березня 2016 р. № 246 (подається у разі потреби особою, яка має інвалідність);</w:t>
            </w:r>
          </w:p>
          <w:p w:rsidR="00AE360C" w:rsidRDefault="00AE360C">
            <w:pPr>
              <w:pStyle w:val="rvps2"/>
              <w:spacing w:before="0" w:beforeAutospacing="0" w:after="0" w:afterAutospacing="0" w:line="256" w:lineRule="auto"/>
              <w:jc w:val="both"/>
              <w:rPr>
                <w:lang w:val="uk-UA"/>
              </w:rPr>
            </w:pPr>
            <w:r>
              <w:rPr>
                <w:lang w:val="uk-UA"/>
              </w:rPr>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E360C" w:rsidRDefault="00AE360C">
            <w:pPr>
              <w:pStyle w:val="rvps2"/>
              <w:spacing w:before="0" w:beforeAutospacing="0" w:after="0" w:afterAutospacing="0" w:line="256" w:lineRule="auto"/>
              <w:jc w:val="both"/>
              <w:rPr>
                <w:lang w:val="uk-UA"/>
              </w:rPr>
            </w:pPr>
            <w:r>
              <w:rPr>
                <w:lang w:val="uk-UA"/>
              </w:rPr>
              <w:t>4.Копії (копії) документів (документів) про освіту.</w:t>
            </w:r>
          </w:p>
          <w:p w:rsidR="00AE360C" w:rsidRDefault="00AE360C">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AE360C" w:rsidRDefault="00AE360C">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AE360C" w:rsidRDefault="00AE360C">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w:t>
            </w:r>
            <w:r w:rsidR="009B5186">
              <w:rPr>
                <w:lang w:val="uk-UA"/>
              </w:rPr>
              <w:t>7</w:t>
            </w:r>
            <w:r>
              <w:rPr>
                <w:lang w:val="uk-UA"/>
              </w:rPr>
              <w:t xml:space="preserve"> рік (подається в порядку, передбаченому Законом України “Про запобігання корупції”);</w:t>
            </w:r>
          </w:p>
          <w:p w:rsidR="00AE360C" w:rsidRDefault="00AE360C" w:rsidP="00BD4970">
            <w:pPr>
              <w:pStyle w:val="rvps2"/>
              <w:spacing w:before="0" w:beforeAutospacing="0" w:after="0" w:afterAutospacing="0" w:line="256" w:lineRule="auto"/>
              <w:jc w:val="both"/>
              <w:rPr>
                <w:lang w:val="uk-UA"/>
              </w:rPr>
            </w:pPr>
            <w:r>
              <w:rPr>
                <w:lang w:val="uk-UA"/>
              </w:rPr>
              <w:t xml:space="preserve">8. Документи приймаються до </w:t>
            </w:r>
            <w:r w:rsidR="00BD4970">
              <w:rPr>
                <w:lang w:val="uk-UA"/>
              </w:rPr>
              <w:t>16</w:t>
            </w:r>
            <w:r>
              <w:rPr>
                <w:lang w:val="uk-UA"/>
              </w:rPr>
              <w:t xml:space="preserve"> год. </w:t>
            </w:r>
            <w:r w:rsidR="00BD4970">
              <w:rPr>
                <w:lang w:val="uk-UA"/>
              </w:rPr>
              <w:t>45</w:t>
            </w:r>
            <w:r>
              <w:rPr>
                <w:lang w:val="uk-UA"/>
              </w:rPr>
              <w:t xml:space="preserve"> хв. </w:t>
            </w:r>
            <w:r w:rsidR="00BD4970">
              <w:rPr>
                <w:lang w:val="uk-UA"/>
              </w:rPr>
              <w:t>19</w:t>
            </w:r>
            <w:r>
              <w:rPr>
                <w:lang w:val="uk-UA"/>
              </w:rPr>
              <w:t xml:space="preserve"> </w:t>
            </w:r>
            <w:r w:rsidR="00BD4970">
              <w:rPr>
                <w:lang w:val="uk-UA"/>
              </w:rPr>
              <w:t>жовтня</w:t>
            </w:r>
            <w:r>
              <w:rPr>
                <w:lang w:val="uk-UA"/>
              </w:rPr>
              <w:t xml:space="preserve"> 201</w:t>
            </w:r>
            <w:r w:rsidR="009B5186">
              <w:rPr>
                <w:lang w:val="uk-UA"/>
              </w:rPr>
              <w:t>8</w:t>
            </w:r>
            <w:r>
              <w:rPr>
                <w:lang w:val="uk-UA"/>
              </w:rPr>
              <w:t xml:space="preserve"> року</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BD4970">
            <w:pPr>
              <w:pStyle w:val="a4"/>
              <w:spacing w:before="0" w:beforeAutospacing="0" w:after="0" w:afterAutospacing="0" w:line="256" w:lineRule="auto"/>
              <w:jc w:val="both"/>
              <w:rPr>
                <w:lang w:val="uk-UA"/>
              </w:rPr>
            </w:pPr>
            <w:r>
              <w:rPr>
                <w:lang w:val="uk-UA"/>
              </w:rPr>
              <w:t xml:space="preserve">м. Чернівці, вул. Героїв Майдану, 194а, </w:t>
            </w:r>
            <w:r w:rsidR="00BD4970">
              <w:rPr>
                <w:lang w:val="uk-UA"/>
              </w:rPr>
              <w:t>23</w:t>
            </w:r>
            <w:r>
              <w:rPr>
                <w:lang w:val="uk-UA"/>
              </w:rPr>
              <w:t xml:space="preserve"> </w:t>
            </w:r>
            <w:r w:rsidR="00BD4970">
              <w:rPr>
                <w:lang w:val="uk-UA"/>
              </w:rPr>
              <w:t>жовтня</w:t>
            </w:r>
            <w:bookmarkStart w:id="0" w:name="_GoBack"/>
            <w:bookmarkEnd w:id="0"/>
            <w:r>
              <w:rPr>
                <w:lang w:val="uk-UA"/>
              </w:rPr>
              <w:t xml:space="preserve"> 201</w:t>
            </w:r>
            <w:r w:rsidR="009B5186">
              <w:rPr>
                <w:lang w:val="uk-UA"/>
              </w:rPr>
              <w:t>8</w:t>
            </w:r>
            <w:r>
              <w:rPr>
                <w:lang w:val="uk-UA"/>
              </w:rPr>
              <w:t xml:space="preserve"> року о 10:00</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Загальні вимоги</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A45F2">
            <w:pPr>
              <w:pStyle w:val="rvps14"/>
              <w:spacing w:line="256" w:lineRule="auto"/>
              <w:jc w:val="both"/>
            </w:pPr>
            <w:r>
              <w:rPr>
                <w:rStyle w:val="rvts0"/>
              </w:rPr>
              <w:t xml:space="preserve">молодший бакалавр, </w:t>
            </w:r>
            <w:r w:rsidR="00AE360C">
              <w:rPr>
                <w:rStyle w:val="rvts0"/>
              </w:rPr>
              <w:t xml:space="preserve">бакалавр, магістр </w:t>
            </w:r>
            <w:r w:rsidR="00AE360C">
              <w:t>за спеціальністю «Землевпорядкування та кадастр», «Геодезія та землеустрій», «Правознавство».</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jc w:val="both"/>
            </w:pPr>
            <w:r>
              <w:rPr>
                <w:rStyle w:val="rvts0"/>
              </w:rPr>
              <w:t>не вимагається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rPr>
                <w:b/>
              </w:rPr>
            </w:pPr>
            <w:r>
              <w:rPr>
                <w:b/>
              </w:rPr>
              <w:t>Професійна компетентність</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rPr>
                <w:color w:val="000000"/>
                <w:sz w:val="24"/>
              </w:rPr>
            </w:pPr>
            <w:r>
              <w:rPr>
                <w:sz w:val="24"/>
              </w:rPr>
              <w:t>1) розуміння взаємодії органів публічної влади;</w:t>
            </w:r>
            <w:r>
              <w:rPr>
                <w:color w:val="000000"/>
                <w:sz w:val="24"/>
              </w:rPr>
              <w:t xml:space="preserve"> </w:t>
            </w:r>
          </w:p>
          <w:p w:rsidR="00AE360C" w:rsidRDefault="00AE360C">
            <w:pPr>
              <w:pStyle w:val="rvps2"/>
              <w:spacing w:before="0" w:beforeAutospacing="0" w:after="0" w:afterAutospacing="0" w:line="256" w:lineRule="auto"/>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земельних ресурсів</w:t>
            </w:r>
            <w:r>
              <w:rPr>
                <w:color w:val="000000"/>
                <w:lang w:val="uk-UA"/>
              </w:rPr>
              <w:t xml:space="preserve"> та вміння застосовувати їх на практиці;</w:t>
            </w:r>
          </w:p>
          <w:p w:rsidR="00AE360C" w:rsidRDefault="00AE360C">
            <w:pPr>
              <w:spacing w:line="256" w:lineRule="auto"/>
              <w:ind w:firstLine="0"/>
              <w:rPr>
                <w:color w:val="000000"/>
                <w:sz w:val="24"/>
              </w:rPr>
            </w:pPr>
            <w:r>
              <w:rPr>
                <w:color w:val="000000"/>
                <w:sz w:val="24"/>
              </w:rPr>
              <w:t xml:space="preserve">3) вміння аналізувати ключові показники регіону, що характеризують стан використання земель; </w:t>
            </w:r>
          </w:p>
          <w:p w:rsidR="00AE360C" w:rsidRDefault="00AE360C">
            <w:pPr>
              <w:spacing w:line="256" w:lineRule="auto"/>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AE360C" w:rsidRDefault="00AE360C">
            <w:pPr>
              <w:pStyle w:val="rvps2"/>
              <w:spacing w:before="0" w:beforeAutospacing="0" w:after="0" w:afterAutospacing="0" w:line="256" w:lineRule="auto"/>
              <w:ind w:right="-96"/>
              <w:rPr>
                <w:lang w:val="uk-UA"/>
              </w:rPr>
            </w:pPr>
            <w:r>
              <w:rPr>
                <w:lang w:val="uk-UA"/>
              </w:rPr>
              <w:lastRenderedPageBreak/>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AE360C" w:rsidRDefault="00AE360C">
            <w:pPr>
              <w:spacing w:line="256" w:lineRule="auto"/>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Default="00AE360C">
            <w:pPr>
              <w:spacing w:line="256" w:lineRule="auto"/>
              <w:ind w:firstLine="0"/>
            </w:pPr>
            <w:r>
              <w:rPr>
                <w:sz w:val="24"/>
              </w:rPr>
              <w:t>7) правила етичної поведінки та ділової мови.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lastRenderedPageBreak/>
              <w:t>Професійні знання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інші акти  законодавства, що  стосуються  державної служби; Укази  Президента України, постанови та розпорядження Верховної Ради України, Кабінету  Міністрів України; інші нормативно-правові акти, що регламентують роботу з кадрами, регулюють розвиток відповідних сфер управління; основи державного  управління; методи контролю рішень та доручень; основи політики держави; форми  та методи роботи із засобами масової інформації</w:t>
            </w:r>
            <w:r>
              <w:rPr>
                <w:szCs w:val="28"/>
              </w:rPr>
              <w:t>;</w:t>
            </w:r>
            <w:r>
              <w:rPr>
                <w:szCs w:val="28"/>
                <w:lang w:val="ru-RU"/>
              </w:rPr>
              <w:t xml:space="preserve"> </w:t>
            </w:r>
            <w:r>
              <w:rPr>
                <w:sz w:val="24"/>
              </w:rPr>
              <w:t>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314BF"/>
    <w:rsid w:val="00076CC4"/>
    <w:rsid w:val="000B0938"/>
    <w:rsid w:val="0010020D"/>
    <w:rsid w:val="00136530"/>
    <w:rsid w:val="001A45F2"/>
    <w:rsid w:val="001D554F"/>
    <w:rsid w:val="001F2E7D"/>
    <w:rsid w:val="00214A5D"/>
    <w:rsid w:val="00233E69"/>
    <w:rsid w:val="0026029A"/>
    <w:rsid w:val="002C49BC"/>
    <w:rsid w:val="00380A55"/>
    <w:rsid w:val="003872C5"/>
    <w:rsid w:val="003A7F5B"/>
    <w:rsid w:val="003D40A7"/>
    <w:rsid w:val="0041178D"/>
    <w:rsid w:val="00450933"/>
    <w:rsid w:val="0056405C"/>
    <w:rsid w:val="006659E0"/>
    <w:rsid w:val="00774944"/>
    <w:rsid w:val="00795C12"/>
    <w:rsid w:val="007F7BB2"/>
    <w:rsid w:val="008E6554"/>
    <w:rsid w:val="009105C7"/>
    <w:rsid w:val="009B5186"/>
    <w:rsid w:val="00A85822"/>
    <w:rsid w:val="00AE360C"/>
    <w:rsid w:val="00B259A6"/>
    <w:rsid w:val="00B80548"/>
    <w:rsid w:val="00BA1CAD"/>
    <w:rsid w:val="00BD4970"/>
    <w:rsid w:val="00BF25DF"/>
    <w:rsid w:val="00C33E3A"/>
    <w:rsid w:val="00C76784"/>
    <w:rsid w:val="00C867F0"/>
    <w:rsid w:val="00CA3FCF"/>
    <w:rsid w:val="00D20451"/>
    <w:rsid w:val="00D50C4C"/>
    <w:rsid w:val="00D61DCC"/>
    <w:rsid w:val="00D70FE8"/>
    <w:rsid w:val="00D73458"/>
    <w:rsid w:val="00E3186B"/>
    <w:rsid w:val="00E352B8"/>
    <w:rsid w:val="00EA69B3"/>
    <w:rsid w:val="00F25F4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3517</Words>
  <Characters>2005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2</cp:revision>
  <cp:lastPrinted>2018-10-02T10:12:00Z</cp:lastPrinted>
  <dcterms:created xsi:type="dcterms:W3CDTF">2018-10-02T10:17:00Z</dcterms:created>
  <dcterms:modified xsi:type="dcterms:W3CDTF">2018-10-02T10:17:00Z</dcterms:modified>
</cp:coreProperties>
</file>