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1D554F">
        <w:rPr>
          <w:b/>
          <w:sz w:val="24"/>
        </w:rPr>
        <w:t>Вижницькому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AE360C" w:rsidRDefault="00AE360C">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AE360C" w:rsidRDefault="00AE360C">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AE360C" w:rsidRDefault="00AE360C">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AE360C" w:rsidRDefault="00AE360C">
            <w:pPr>
              <w:spacing w:line="256" w:lineRule="auto"/>
              <w:ind w:firstLine="0"/>
              <w:rPr>
                <w:sz w:val="24"/>
              </w:rPr>
            </w:pPr>
            <w:r>
              <w:rPr>
                <w:sz w:val="24"/>
              </w:rPr>
              <w:t>здійснює організаційно-методичне керівництво з документами Відділу;</w:t>
            </w:r>
          </w:p>
          <w:p w:rsidR="00AE360C" w:rsidRDefault="00AE360C">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Default="00AE360C">
            <w:pPr>
              <w:spacing w:line="256" w:lineRule="auto"/>
              <w:ind w:firstLine="0"/>
              <w:rPr>
                <w:sz w:val="24"/>
              </w:rPr>
            </w:pPr>
            <w:r>
              <w:rPr>
                <w:sz w:val="24"/>
              </w:rPr>
              <w:t>завіряє печаткою документи у випадках, передбачених інструкцією по діловодству;</w:t>
            </w:r>
          </w:p>
          <w:p w:rsidR="00AE360C" w:rsidRDefault="00AE360C">
            <w:pPr>
              <w:spacing w:line="256" w:lineRule="auto"/>
              <w:ind w:firstLine="0"/>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774944">
            <w:pPr>
              <w:pStyle w:val="rvps14"/>
              <w:spacing w:before="0" w:beforeAutospacing="0" w:after="0" w:afterAutospacing="0" w:line="256" w:lineRule="auto"/>
            </w:pPr>
            <w:r>
              <w:t>посадовий оклад – 3200 грн.;</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на постійній основі</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AE360C">
            <w:pPr>
              <w:pStyle w:val="rvps2"/>
              <w:spacing w:before="0" w:beforeAutospacing="0" w:after="0" w:afterAutospacing="0" w:line="256" w:lineRule="auto"/>
              <w:jc w:val="both"/>
              <w:rPr>
                <w:lang w:val="uk-UA"/>
              </w:rPr>
            </w:pPr>
            <w:r>
              <w:rPr>
                <w:lang w:val="uk-UA"/>
              </w:rPr>
              <w:t>3.</w:t>
            </w:r>
            <w:r>
              <w:t xml:space="preserve"> </w:t>
            </w:r>
            <w:r>
              <w:rPr>
                <w:lang w:val="uk-UA"/>
              </w:rPr>
              <w:t xml:space="preserve">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w:t>
            </w:r>
            <w:r>
              <w:rPr>
                <w:lang w:val="uk-UA"/>
              </w:rPr>
              <w:lastRenderedPageBreak/>
              <w:t>постановою Кабінету Міністрів України від 25 березня 2016 р. № 246 (подається у разі потреби особою, яка має інвалідність);</w:t>
            </w:r>
          </w:p>
          <w:p w:rsidR="00AE360C" w:rsidRDefault="00AE360C">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AE360C">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AE360C" w:rsidRDefault="00AE360C" w:rsidP="001D554F">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1D554F">
              <w:rPr>
                <w:lang w:val="uk-UA"/>
              </w:rPr>
              <w:t>30</w:t>
            </w:r>
            <w:r>
              <w:rPr>
                <w:lang w:val="uk-UA"/>
              </w:rPr>
              <w:t xml:space="preserve"> </w:t>
            </w:r>
            <w:r w:rsidR="001D554F">
              <w:rPr>
                <w:lang w:val="uk-UA"/>
              </w:rPr>
              <w:t>жовтня</w:t>
            </w:r>
            <w:r>
              <w:rPr>
                <w:lang w:val="uk-UA"/>
              </w:rPr>
              <w:t xml:space="preserve"> 2017 року</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D554F">
            <w:pPr>
              <w:pStyle w:val="a4"/>
              <w:spacing w:before="0" w:beforeAutospacing="0" w:after="0" w:afterAutospacing="0" w:line="256" w:lineRule="auto"/>
              <w:jc w:val="both"/>
              <w:rPr>
                <w:lang w:val="uk-UA"/>
              </w:rPr>
            </w:pPr>
            <w:r>
              <w:rPr>
                <w:lang w:val="uk-UA"/>
              </w:rPr>
              <w:t xml:space="preserve">м. Чернівці, вул. Героїв Майдану, 194а, </w:t>
            </w:r>
            <w:r w:rsidR="001D554F">
              <w:rPr>
                <w:lang w:val="uk-UA"/>
              </w:rPr>
              <w:t>02</w:t>
            </w:r>
            <w:r>
              <w:rPr>
                <w:lang w:val="uk-UA"/>
              </w:rPr>
              <w:t xml:space="preserve"> </w:t>
            </w:r>
            <w:r w:rsidR="001D554F">
              <w:rPr>
                <w:lang w:val="uk-UA"/>
              </w:rPr>
              <w:t>листопада</w:t>
            </w:r>
            <w:bookmarkStart w:id="0" w:name="_GoBack"/>
            <w:bookmarkEnd w:id="0"/>
            <w:r>
              <w:rPr>
                <w:lang w:val="uk-UA"/>
              </w:rPr>
              <w:t xml:space="preserve"> 2017 року о 10:00</w:t>
            </w:r>
          </w:p>
        </w:tc>
      </w:tr>
      <w:tr w:rsidR="00AE360C" w:rsidTr="00AE360C">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Загальні вимоги</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 xml:space="preserve">бакалавр, магістр </w:t>
            </w:r>
            <w:r>
              <w:t>за спеціальністю «Землевпорядкування та кадастр», «Геодезія та землеустрій», «Правознавство».</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rPr>
                <w:b/>
              </w:rPr>
            </w:pPr>
            <w:r>
              <w:rPr>
                <w:b/>
              </w:rPr>
              <w:t>Професійна компетентність</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color w:val="000000"/>
                <w:sz w:val="24"/>
              </w:rPr>
            </w:pPr>
            <w:r>
              <w:rPr>
                <w:sz w:val="24"/>
              </w:rPr>
              <w:t>1) розуміння взаємодії органів публічної влади;</w:t>
            </w:r>
            <w:r>
              <w:rPr>
                <w:color w:val="000000"/>
                <w:sz w:val="24"/>
              </w:rPr>
              <w:t xml:space="preserve"> </w:t>
            </w:r>
          </w:p>
          <w:p w:rsidR="00AE360C" w:rsidRDefault="00AE360C">
            <w:pPr>
              <w:pStyle w:val="rvps2"/>
              <w:spacing w:before="0" w:beforeAutospacing="0" w:after="0" w:afterAutospacing="0" w:line="256" w:lineRule="auto"/>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земельних ресурсів</w:t>
            </w:r>
            <w:r>
              <w:rPr>
                <w:color w:val="000000"/>
                <w:lang w:val="uk-UA"/>
              </w:rPr>
              <w:t xml:space="preserve"> та вміння застосовувати їх на практиці;</w:t>
            </w:r>
          </w:p>
          <w:p w:rsidR="00AE360C" w:rsidRDefault="00AE360C">
            <w:pPr>
              <w:spacing w:line="256" w:lineRule="auto"/>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AE360C" w:rsidRDefault="00AE360C">
            <w:pPr>
              <w:spacing w:line="256" w:lineRule="auto"/>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AE360C" w:rsidRDefault="00AE360C">
            <w:pPr>
              <w:pStyle w:val="rvps2"/>
              <w:spacing w:before="0" w:beforeAutospacing="0" w:after="0" w:afterAutospacing="0" w:line="256" w:lineRule="auto"/>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AE360C" w:rsidRDefault="00AE360C">
            <w:pPr>
              <w:spacing w:line="256" w:lineRule="auto"/>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Default="00AE360C">
            <w:pPr>
              <w:spacing w:line="256" w:lineRule="auto"/>
              <w:ind w:firstLine="0"/>
            </w:pPr>
            <w:r>
              <w:rPr>
                <w:sz w:val="24"/>
              </w:rPr>
              <w:t>7) правила етичної поведінки та ділової мови.</w:t>
            </w:r>
          </w:p>
        </w:tc>
      </w:tr>
      <w:tr w:rsidR="00AE360C" w:rsidTr="00AE360C">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інші акти  законодавства, що  стосуються  державної служби;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Pr>
                <w:szCs w:val="28"/>
              </w:rPr>
              <w:t>;</w:t>
            </w:r>
            <w:r>
              <w:rPr>
                <w:szCs w:val="28"/>
                <w:lang w:val="ru-RU"/>
              </w:rPr>
              <w:t xml:space="preserve"> </w:t>
            </w:r>
            <w:r>
              <w:rPr>
                <w:sz w:val="24"/>
              </w:rPr>
              <w:t>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B0938"/>
    <w:rsid w:val="0010020D"/>
    <w:rsid w:val="00136530"/>
    <w:rsid w:val="001D554F"/>
    <w:rsid w:val="00233E69"/>
    <w:rsid w:val="0026029A"/>
    <w:rsid w:val="002C49BC"/>
    <w:rsid w:val="00380A55"/>
    <w:rsid w:val="003A7F5B"/>
    <w:rsid w:val="003D40A7"/>
    <w:rsid w:val="0041178D"/>
    <w:rsid w:val="0056405C"/>
    <w:rsid w:val="006659E0"/>
    <w:rsid w:val="00774944"/>
    <w:rsid w:val="00795C12"/>
    <w:rsid w:val="007F7BB2"/>
    <w:rsid w:val="008E6554"/>
    <w:rsid w:val="009105C7"/>
    <w:rsid w:val="00A85822"/>
    <w:rsid w:val="00AE360C"/>
    <w:rsid w:val="00B259A6"/>
    <w:rsid w:val="00B80548"/>
    <w:rsid w:val="00BA1CAD"/>
    <w:rsid w:val="00BF25DF"/>
    <w:rsid w:val="00C33E3A"/>
    <w:rsid w:val="00C76784"/>
    <w:rsid w:val="00C867F0"/>
    <w:rsid w:val="00CA3FCF"/>
    <w:rsid w:val="00D20451"/>
    <w:rsid w:val="00D50C4C"/>
    <w:rsid w:val="00D61DCC"/>
    <w:rsid w:val="00D70FE8"/>
    <w:rsid w:val="00D73458"/>
    <w:rsid w:val="00E3186B"/>
    <w:rsid w:val="00E352B8"/>
    <w:rsid w:val="00EA69B3"/>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3629</Words>
  <Characters>2070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2016-12-02T08:24:00Z</cp:lastPrinted>
  <dcterms:created xsi:type="dcterms:W3CDTF">2017-10-09T14:12:00Z</dcterms:created>
  <dcterms:modified xsi:type="dcterms:W3CDTF">2017-10-09T14:12:00Z</dcterms:modified>
</cp:coreProperties>
</file>