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E7" w:rsidRDefault="00FD39E7" w:rsidP="000E2606">
      <w:pPr>
        <w:spacing w:after="0" w:line="240" w:lineRule="auto"/>
        <w:ind w:left="11057"/>
        <w:rPr>
          <w:rFonts w:ascii="Times New Roman" w:hAnsi="Times New Roman" w:cs="Times New Roman"/>
          <w:sz w:val="24"/>
          <w:szCs w:val="24"/>
        </w:rPr>
      </w:pPr>
    </w:p>
    <w:p w:rsidR="00D66F39" w:rsidRDefault="000E2606" w:rsidP="00674A8B">
      <w:pPr>
        <w:tabs>
          <w:tab w:val="left" w:pos="10490"/>
        </w:tabs>
        <w:spacing w:after="0" w:line="240" w:lineRule="auto"/>
        <w:ind w:left="10348"/>
        <w:rPr>
          <w:rFonts w:ascii="Times New Roman" w:hAnsi="Times New Roman" w:cs="Times New Roman"/>
          <w:sz w:val="24"/>
          <w:szCs w:val="24"/>
        </w:rPr>
      </w:pPr>
      <w:r w:rsidRPr="00792D49">
        <w:rPr>
          <w:rFonts w:ascii="Times New Roman" w:hAnsi="Times New Roman" w:cs="Times New Roman"/>
          <w:sz w:val="24"/>
          <w:szCs w:val="24"/>
        </w:rPr>
        <w:t xml:space="preserve">Додаток до листа </w:t>
      </w:r>
    </w:p>
    <w:p w:rsidR="000E2606" w:rsidRPr="00792D49" w:rsidRDefault="00D66F39" w:rsidP="00674A8B">
      <w:pPr>
        <w:tabs>
          <w:tab w:val="left" w:pos="10490"/>
        </w:tabs>
        <w:spacing w:after="0" w:line="240" w:lineRule="auto"/>
        <w:ind w:left="10348" w:right="-313"/>
        <w:rPr>
          <w:rFonts w:ascii="Times New Roman" w:hAnsi="Times New Roman" w:cs="Times New Roman"/>
          <w:color w:val="000000" w:themeColor="text1"/>
          <w:sz w:val="24"/>
          <w:szCs w:val="24"/>
        </w:rPr>
      </w:pPr>
      <w:r>
        <w:rPr>
          <w:rFonts w:ascii="Times New Roman" w:hAnsi="Times New Roman" w:cs="Times New Roman"/>
          <w:sz w:val="24"/>
          <w:szCs w:val="24"/>
        </w:rPr>
        <w:t>від ___</w:t>
      </w:r>
      <w:r w:rsidR="00E3048C">
        <w:rPr>
          <w:rFonts w:ascii="Times New Roman" w:hAnsi="Times New Roman" w:cs="Times New Roman"/>
          <w:sz w:val="24"/>
          <w:szCs w:val="24"/>
        </w:rPr>
        <w:t>_</w:t>
      </w:r>
      <w:r>
        <w:rPr>
          <w:rFonts w:ascii="Times New Roman" w:hAnsi="Times New Roman" w:cs="Times New Roman"/>
          <w:sz w:val="24"/>
          <w:szCs w:val="24"/>
        </w:rPr>
        <w:t>____</w:t>
      </w:r>
      <w:r w:rsidR="00012C4D">
        <w:rPr>
          <w:rFonts w:ascii="Times New Roman" w:hAnsi="Times New Roman" w:cs="Times New Roman"/>
          <w:sz w:val="24"/>
          <w:szCs w:val="24"/>
        </w:rPr>
        <w:t>_</w:t>
      </w:r>
      <w:r>
        <w:rPr>
          <w:rFonts w:ascii="Times New Roman" w:hAnsi="Times New Roman" w:cs="Times New Roman"/>
          <w:sz w:val="24"/>
          <w:szCs w:val="24"/>
        </w:rPr>
        <w:t>___</w:t>
      </w:r>
      <w:r w:rsidR="000E2606" w:rsidRPr="00792D49">
        <w:rPr>
          <w:rFonts w:ascii="Times New Roman" w:hAnsi="Times New Roman" w:cs="Times New Roman"/>
          <w:sz w:val="24"/>
          <w:szCs w:val="24"/>
        </w:rPr>
        <w:t xml:space="preserve"> №  _____</w:t>
      </w:r>
      <w:r w:rsidR="00674A8B">
        <w:rPr>
          <w:rFonts w:ascii="Times New Roman" w:hAnsi="Times New Roman" w:cs="Times New Roman"/>
          <w:sz w:val="24"/>
          <w:szCs w:val="24"/>
        </w:rPr>
        <w:t>_</w:t>
      </w:r>
      <w:r w:rsidR="00012C4D">
        <w:rPr>
          <w:rFonts w:ascii="Times New Roman" w:hAnsi="Times New Roman" w:cs="Times New Roman"/>
          <w:sz w:val="24"/>
          <w:szCs w:val="24"/>
        </w:rPr>
        <w:t>__</w:t>
      </w:r>
      <w:r w:rsidR="000E2606" w:rsidRPr="00792D49">
        <w:rPr>
          <w:rFonts w:ascii="Times New Roman" w:hAnsi="Times New Roman" w:cs="Times New Roman"/>
          <w:sz w:val="24"/>
          <w:szCs w:val="24"/>
        </w:rPr>
        <w:t>_</w:t>
      </w:r>
      <w:r w:rsidR="00012C4D">
        <w:rPr>
          <w:rFonts w:ascii="Times New Roman" w:hAnsi="Times New Roman" w:cs="Times New Roman"/>
          <w:sz w:val="24"/>
          <w:szCs w:val="24"/>
        </w:rPr>
        <w:t>_</w:t>
      </w:r>
      <w:r w:rsidR="000E2606" w:rsidRPr="00792D49">
        <w:rPr>
          <w:rFonts w:ascii="Times New Roman" w:hAnsi="Times New Roman" w:cs="Times New Roman"/>
          <w:sz w:val="24"/>
          <w:szCs w:val="24"/>
        </w:rPr>
        <w:t>__</w:t>
      </w:r>
      <w:r w:rsidR="00E3048C">
        <w:rPr>
          <w:rFonts w:ascii="Times New Roman" w:hAnsi="Times New Roman" w:cs="Times New Roman"/>
          <w:sz w:val="24"/>
          <w:szCs w:val="24"/>
        </w:rPr>
        <w:t>_</w:t>
      </w:r>
      <w:r w:rsidR="000E2606" w:rsidRPr="00792D49">
        <w:rPr>
          <w:rFonts w:ascii="Times New Roman" w:hAnsi="Times New Roman" w:cs="Times New Roman"/>
          <w:sz w:val="24"/>
          <w:szCs w:val="24"/>
        </w:rPr>
        <w:t>_________</w:t>
      </w: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E010E9" w:rsidRDefault="00E010E9" w:rsidP="00343256">
      <w:pPr>
        <w:spacing w:after="0" w:line="240" w:lineRule="auto"/>
        <w:jc w:val="center"/>
        <w:rPr>
          <w:rFonts w:ascii="Times New Roman" w:hAnsi="Times New Roman" w:cs="Times New Roman"/>
          <w:b/>
          <w:color w:val="000000" w:themeColor="text1"/>
          <w:sz w:val="24"/>
          <w:szCs w:val="24"/>
        </w:rPr>
      </w:pPr>
    </w:p>
    <w:p w:rsidR="009C1106" w:rsidRPr="009B7671" w:rsidRDefault="009C1106" w:rsidP="00343256">
      <w:pPr>
        <w:spacing w:after="0" w:line="240" w:lineRule="auto"/>
        <w:jc w:val="center"/>
        <w:rPr>
          <w:rFonts w:ascii="Times New Roman" w:hAnsi="Times New Roman" w:cs="Times New Roman"/>
          <w:b/>
          <w:color w:val="000000" w:themeColor="text1"/>
          <w:sz w:val="26"/>
          <w:szCs w:val="26"/>
        </w:rPr>
      </w:pPr>
      <w:r w:rsidRPr="009B7671">
        <w:rPr>
          <w:rFonts w:ascii="Times New Roman" w:hAnsi="Times New Roman" w:cs="Times New Roman"/>
          <w:b/>
          <w:color w:val="000000" w:themeColor="text1"/>
          <w:sz w:val="26"/>
          <w:szCs w:val="26"/>
        </w:rPr>
        <w:t>Інформація</w:t>
      </w:r>
    </w:p>
    <w:p w:rsidR="00D66F39"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D66F39">
        <w:rPr>
          <w:rFonts w:ascii="Times New Roman" w:hAnsi="Times New Roman" w:cs="Times New Roman"/>
          <w:b/>
          <w:color w:val="000000" w:themeColor="text1"/>
          <w:sz w:val="24"/>
          <w:szCs w:val="24"/>
        </w:rPr>
        <w:t>Головним управлінням Держгеокадастру у Чернівецькій області</w:t>
      </w:r>
    </w:p>
    <w:p w:rsidR="009C1106" w:rsidRDefault="00ED13F1"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 xml:space="preserve">2019–2020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847F4E">
        <w:rPr>
          <w:rFonts w:ascii="Times New Roman" w:hAnsi="Times New Roman" w:cs="Times New Roman"/>
          <w:b/>
          <w:color w:val="000000" w:themeColor="text1"/>
          <w:sz w:val="24"/>
          <w:szCs w:val="24"/>
        </w:rPr>
        <w:t xml:space="preserve"> за </w:t>
      </w:r>
      <w:r w:rsidR="00674A8B">
        <w:rPr>
          <w:rFonts w:ascii="Times New Roman" w:hAnsi="Times New Roman" w:cs="Times New Roman"/>
          <w:b/>
          <w:color w:val="000000" w:themeColor="text1"/>
          <w:sz w:val="24"/>
          <w:szCs w:val="24"/>
        </w:rPr>
        <w:t xml:space="preserve">період з 01.01.2020 по </w:t>
      </w:r>
      <w:r w:rsidR="00DD328B">
        <w:rPr>
          <w:rFonts w:ascii="Times New Roman" w:hAnsi="Times New Roman" w:cs="Times New Roman"/>
          <w:b/>
          <w:color w:val="000000" w:themeColor="text1"/>
          <w:sz w:val="24"/>
          <w:szCs w:val="24"/>
        </w:rPr>
        <w:t>31</w:t>
      </w:r>
      <w:r w:rsidR="00674A8B">
        <w:rPr>
          <w:rFonts w:ascii="Times New Roman" w:hAnsi="Times New Roman" w:cs="Times New Roman"/>
          <w:b/>
          <w:color w:val="000000" w:themeColor="text1"/>
          <w:sz w:val="24"/>
          <w:szCs w:val="24"/>
        </w:rPr>
        <w:t>.</w:t>
      </w:r>
      <w:r w:rsidR="00DD328B">
        <w:rPr>
          <w:rFonts w:ascii="Times New Roman" w:hAnsi="Times New Roman" w:cs="Times New Roman"/>
          <w:b/>
          <w:color w:val="000000" w:themeColor="text1"/>
          <w:sz w:val="24"/>
          <w:szCs w:val="24"/>
        </w:rPr>
        <w:t>12</w:t>
      </w:r>
      <w:r w:rsidR="00674A8B">
        <w:rPr>
          <w:rFonts w:ascii="Times New Roman" w:hAnsi="Times New Roman" w:cs="Times New Roman"/>
          <w:b/>
          <w:color w:val="000000" w:themeColor="text1"/>
          <w:sz w:val="24"/>
          <w:szCs w:val="24"/>
        </w:rPr>
        <w:t>.2020</w:t>
      </w:r>
    </w:p>
    <w:p w:rsidR="00D66F39" w:rsidRPr="002864FD" w:rsidRDefault="00D66F39" w:rsidP="00522893">
      <w:pPr>
        <w:spacing w:after="0" w:line="240" w:lineRule="auto"/>
        <w:jc w:val="center"/>
        <w:rPr>
          <w:rFonts w:ascii="Times New Roman" w:hAnsi="Times New Roman" w:cs="Times New Roman"/>
          <w:b/>
          <w:color w:val="000000" w:themeColor="text1"/>
          <w:sz w:val="24"/>
          <w:szCs w:val="24"/>
        </w:rPr>
      </w:pPr>
    </w:p>
    <w:tbl>
      <w:tblPr>
        <w:tblStyle w:val="a3"/>
        <w:tblW w:w="15025" w:type="dxa"/>
        <w:tblInd w:w="534" w:type="dxa"/>
        <w:tblLayout w:type="fixed"/>
        <w:tblLook w:val="04A0" w:firstRow="1" w:lastRow="0" w:firstColumn="1" w:lastColumn="0" w:noHBand="0" w:noVBand="1"/>
      </w:tblPr>
      <w:tblGrid>
        <w:gridCol w:w="574"/>
        <w:gridCol w:w="4245"/>
        <w:gridCol w:w="1669"/>
        <w:gridCol w:w="2867"/>
        <w:gridCol w:w="5670"/>
      </w:tblGrid>
      <w:tr w:rsidR="007F4086" w:rsidRPr="002864FD" w:rsidTr="00311E71">
        <w:tc>
          <w:tcPr>
            <w:tcW w:w="57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24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1669"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2867"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70"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7F4086" w:rsidRPr="006566D9" w:rsidTr="00311E71">
        <w:tc>
          <w:tcPr>
            <w:tcW w:w="574" w:type="dxa"/>
          </w:tcPr>
          <w:p w:rsidR="007F4086" w:rsidRPr="006566D9" w:rsidRDefault="007F4086" w:rsidP="00343256">
            <w:pPr>
              <w:jc w:val="center"/>
              <w:rPr>
                <w:rFonts w:ascii="Times New Roman" w:hAnsi="Times New Roman" w:cs="Times New Roman"/>
                <w:i/>
                <w:color w:val="000000" w:themeColor="text1"/>
                <w:sz w:val="20"/>
                <w:szCs w:val="24"/>
              </w:rPr>
            </w:pPr>
            <w:r w:rsidRPr="006566D9">
              <w:rPr>
                <w:rFonts w:ascii="Times New Roman" w:hAnsi="Times New Roman" w:cs="Times New Roman"/>
                <w:i/>
                <w:color w:val="000000" w:themeColor="text1"/>
                <w:sz w:val="20"/>
                <w:szCs w:val="24"/>
              </w:rPr>
              <w:t>1</w:t>
            </w:r>
          </w:p>
        </w:tc>
        <w:tc>
          <w:tcPr>
            <w:tcW w:w="4245" w:type="dxa"/>
          </w:tcPr>
          <w:p w:rsidR="007F4086" w:rsidRPr="006566D9" w:rsidRDefault="007F4086" w:rsidP="00343256">
            <w:pPr>
              <w:jc w:val="center"/>
              <w:rPr>
                <w:rFonts w:ascii="Times New Roman" w:hAnsi="Times New Roman" w:cs="Times New Roman"/>
                <w:i/>
                <w:color w:val="000000" w:themeColor="text1"/>
                <w:sz w:val="20"/>
                <w:szCs w:val="24"/>
              </w:rPr>
            </w:pPr>
            <w:r w:rsidRPr="006566D9">
              <w:rPr>
                <w:rFonts w:ascii="Times New Roman" w:hAnsi="Times New Roman" w:cs="Times New Roman"/>
                <w:i/>
                <w:color w:val="000000" w:themeColor="text1"/>
                <w:sz w:val="20"/>
                <w:szCs w:val="24"/>
              </w:rPr>
              <w:t>2</w:t>
            </w:r>
          </w:p>
        </w:tc>
        <w:tc>
          <w:tcPr>
            <w:tcW w:w="1669" w:type="dxa"/>
          </w:tcPr>
          <w:p w:rsidR="007F4086" w:rsidRPr="006566D9" w:rsidRDefault="007F4086" w:rsidP="00343256">
            <w:pPr>
              <w:jc w:val="center"/>
              <w:rPr>
                <w:rFonts w:ascii="Times New Roman" w:hAnsi="Times New Roman" w:cs="Times New Roman"/>
                <w:i/>
                <w:color w:val="000000" w:themeColor="text1"/>
                <w:sz w:val="20"/>
                <w:szCs w:val="24"/>
              </w:rPr>
            </w:pPr>
            <w:r w:rsidRPr="006566D9">
              <w:rPr>
                <w:rFonts w:ascii="Times New Roman" w:hAnsi="Times New Roman" w:cs="Times New Roman"/>
                <w:i/>
                <w:color w:val="000000" w:themeColor="text1"/>
                <w:sz w:val="20"/>
                <w:szCs w:val="24"/>
              </w:rPr>
              <w:t>3</w:t>
            </w:r>
          </w:p>
        </w:tc>
        <w:tc>
          <w:tcPr>
            <w:tcW w:w="2867" w:type="dxa"/>
          </w:tcPr>
          <w:p w:rsidR="007F4086" w:rsidRPr="006566D9" w:rsidRDefault="007F4086" w:rsidP="00343256">
            <w:pPr>
              <w:jc w:val="center"/>
              <w:rPr>
                <w:rFonts w:ascii="Times New Roman" w:hAnsi="Times New Roman" w:cs="Times New Roman"/>
                <w:i/>
                <w:color w:val="000000" w:themeColor="text1"/>
                <w:sz w:val="20"/>
                <w:szCs w:val="24"/>
              </w:rPr>
            </w:pPr>
            <w:r w:rsidRPr="006566D9">
              <w:rPr>
                <w:rFonts w:ascii="Times New Roman" w:hAnsi="Times New Roman" w:cs="Times New Roman"/>
                <w:i/>
                <w:color w:val="000000" w:themeColor="text1"/>
                <w:sz w:val="20"/>
                <w:szCs w:val="24"/>
              </w:rPr>
              <w:t>4</w:t>
            </w:r>
          </w:p>
        </w:tc>
        <w:tc>
          <w:tcPr>
            <w:tcW w:w="5670" w:type="dxa"/>
          </w:tcPr>
          <w:p w:rsidR="007F4086" w:rsidRPr="006566D9" w:rsidRDefault="007F4086" w:rsidP="00343256">
            <w:pPr>
              <w:jc w:val="center"/>
              <w:rPr>
                <w:rFonts w:ascii="Times New Roman" w:hAnsi="Times New Roman" w:cs="Times New Roman"/>
                <w:i/>
                <w:color w:val="000000" w:themeColor="text1"/>
                <w:sz w:val="20"/>
                <w:szCs w:val="24"/>
              </w:rPr>
            </w:pPr>
            <w:r w:rsidRPr="006566D9">
              <w:rPr>
                <w:rFonts w:ascii="Times New Roman" w:hAnsi="Times New Roman" w:cs="Times New Roman"/>
                <w:i/>
                <w:color w:val="000000" w:themeColor="text1"/>
                <w:sz w:val="20"/>
                <w:szCs w:val="24"/>
              </w:rPr>
              <w:t>5</w:t>
            </w:r>
          </w:p>
        </w:tc>
      </w:tr>
      <w:tr w:rsidR="007F4086" w:rsidRPr="002864FD" w:rsidTr="00311E71">
        <w:tc>
          <w:tcPr>
            <w:tcW w:w="15025" w:type="dxa"/>
            <w:gridSpan w:val="5"/>
          </w:tcPr>
          <w:p w:rsidR="007F4086" w:rsidRPr="00ED13F1" w:rsidRDefault="007F4086" w:rsidP="00343256">
            <w:pPr>
              <w:jc w:val="both"/>
              <w:rPr>
                <w:rFonts w:ascii="Times New Roman" w:hAnsi="Times New Roman" w:cs="Times New Roman"/>
                <w:b/>
                <w:color w:val="000000" w:themeColor="text1"/>
                <w:sz w:val="24"/>
                <w:szCs w:val="24"/>
              </w:rPr>
            </w:pPr>
            <w:r w:rsidRPr="00ED13F1">
              <w:rPr>
                <w:rFonts w:ascii="Times New Roman" w:hAnsi="Times New Roman" w:cs="Times New Roman"/>
                <w:b/>
                <w:color w:val="000000" w:themeColor="text1"/>
                <w:sz w:val="24"/>
                <w:szCs w:val="24"/>
              </w:rPr>
              <w:t>І. </w:t>
            </w:r>
            <w:r w:rsidR="00CB0D34" w:rsidRPr="00ED13F1">
              <w:rPr>
                <w:rFonts w:ascii="Times New Roman" w:hAnsi="Times New Roman" w:cs="Times New Roman"/>
                <w:b/>
                <w:iCs/>
                <w:color w:val="000000" w:themeColor="text1"/>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00D7352E" w:rsidRPr="00ED13F1">
              <w:rPr>
                <w:rFonts w:ascii="Times New Roman" w:hAnsi="Times New Roman" w:cs="Times New Roman"/>
                <w:b/>
                <w:color w:val="000000" w:themeColor="text1"/>
                <w:sz w:val="24"/>
                <w:szCs w:val="24"/>
              </w:rPr>
              <w:t>.</w:t>
            </w:r>
            <w:r w:rsidRPr="00ED13F1">
              <w:rPr>
                <w:rFonts w:ascii="Times New Roman" w:hAnsi="Times New Roman" w:cs="Times New Roman"/>
                <w:b/>
                <w:color w:val="000000" w:themeColor="text1"/>
                <w:sz w:val="24"/>
                <w:szCs w:val="24"/>
              </w:rPr>
              <w:t xml:space="preserve"> </w:t>
            </w:r>
          </w:p>
        </w:tc>
      </w:tr>
      <w:tr w:rsidR="007F4086" w:rsidRPr="002864FD" w:rsidTr="00311E71">
        <w:tc>
          <w:tcPr>
            <w:tcW w:w="574" w:type="dxa"/>
          </w:tcPr>
          <w:p w:rsidR="007F4086" w:rsidRPr="009711EC" w:rsidRDefault="007B5FCF"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45" w:type="dxa"/>
          </w:tcPr>
          <w:p w:rsidR="007F4086"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1669" w:type="dxa"/>
          </w:tcPr>
          <w:p w:rsidR="007F4086" w:rsidRPr="0081515D" w:rsidRDefault="007B5FCF" w:rsidP="009711EC">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rPr>
              <w:t>Постійно.</w:t>
            </w:r>
          </w:p>
        </w:tc>
        <w:tc>
          <w:tcPr>
            <w:tcW w:w="2867" w:type="dxa"/>
          </w:tcPr>
          <w:p w:rsidR="007F4086" w:rsidRPr="00323C6E" w:rsidRDefault="00EE3B1E" w:rsidP="009711EC">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Н</w:t>
            </w:r>
            <w:r w:rsidR="007B5FCF" w:rsidRPr="00323C6E">
              <w:rPr>
                <w:rFonts w:ascii="Times New Roman" w:eastAsia="Times New Roman" w:hAnsi="Times New Roman" w:cs="Times New Roman"/>
                <w:color w:val="000000" w:themeColor="text1"/>
                <w:sz w:val="24"/>
                <w:szCs w:val="24"/>
              </w:rPr>
              <w:t>ачальники, їх заступники та керівники структурних підрозділів територіальних органів, керівники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DF53D6" w:rsidRPr="00F80821" w:rsidRDefault="00DF53D6" w:rsidP="00DF53D6">
            <w:pPr>
              <w:jc w:val="both"/>
              <w:rPr>
                <w:rFonts w:ascii="Times New Roman" w:hAnsi="Times New Roman" w:cs="Times New Roman"/>
                <w:sz w:val="24"/>
                <w:szCs w:val="24"/>
                <w:lang w:eastAsia="uk-UA"/>
              </w:rPr>
            </w:pPr>
            <w:r w:rsidRPr="00F80821">
              <w:rPr>
                <w:rFonts w:ascii="Times New Roman" w:hAnsi="Times New Roman" w:cs="Times New Roman"/>
                <w:sz w:val="24"/>
                <w:szCs w:val="24"/>
                <w:lang w:eastAsia="uk-UA"/>
              </w:rPr>
              <w:t xml:space="preserve">Виконується. </w:t>
            </w:r>
          </w:p>
          <w:p w:rsidR="00CA3833" w:rsidRPr="00F80821" w:rsidRDefault="00CA3833" w:rsidP="00CA3833">
            <w:pPr>
              <w:jc w:val="both"/>
              <w:rPr>
                <w:rFonts w:ascii="Times New Roman" w:hAnsi="Times New Roman" w:cs="Times New Roman"/>
                <w:sz w:val="24"/>
                <w:szCs w:val="24"/>
              </w:rPr>
            </w:pPr>
            <w:r w:rsidRPr="00F80821">
              <w:rPr>
                <w:rFonts w:ascii="Times New Roman" w:hAnsi="Times New Roman" w:cs="Times New Roman"/>
                <w:sz w:val="24"/>
                <w:szCs w:val="24"/>
              </w:rPr>
              <w:t xml:space="preserve">Сектором запобігання та виявлення корупції опрацьовуються усі організаційно-розпорядчі документи Головного управління. </w:t>
            </w:r>
          </w:p>
          <w:p w:rsidR="007F4086" w:rsidRPr="00F80821" w:rsidRDefault="00CA3833" w:rsidP="007A5AD2">
            <w:pPr>
              <w:jc w:val="both"/>
              <w:rPr>
                <w:rFonts w:ascii="Times New Roman" w:hAnsi="Times New Roman" w:cs="Times New Roman"/>
                <w:sz w:val="24"/>
                <w:szCs w:val="24"/>
              </w:rPr>
            </w:pPr>
            <w:r w:rsidRPr="00F80821">
              <w:rPr>
                <w:rFonts w:ascii="Times New Roman" w:hAnsi="Times New Roman" w:cs="Times New Roman"/>
                <w:sz w:val="24"/>
                <w:szCs w:val="24"/>
              </w:rPr>
              <w:t xml:space="preserve">Протягом </w:t>
            </w:r>
            <w:r w:rsidR="001322D5" w:rsidRPr="00F80821">
              <w:rPr>
                <w:rFonts w:ascii="Times New Roman" w:hAnsi="Times New Roman" w:cs="Times New Roman"/>
                <w:sz w:val="24"/>
                <w:szCs w:val="24"/>
              </w:rPr>
              <w:t>2020</w:t>
            </w:r>
            <w:r w:rsidRPr="00F80821">
              <w:rPr>
                <w:rFonts w:ascii="Times New Roman" w:hAnsi="Times New Roman" w:cs="Times New Roman"/>
                <w:sz w:val="24"/>
                <w:szCs w:val="24"/>
              </w:rPr>
              <w:t xml:space="preserve"> року погоджено (завізовано) </w:t>
            </w:r>
            <w:r w:rsidR="000914AA" w:rsidRPr="00F80821">
              <w:rPr>
                <w:rFonts w:ascii="Times New Roman" w:hAnsi="Times New Roman" w:cs="Times New Roman"/>
                <w:sz w:val="24"/>
                <w:szCs w:val="24"/>
              </w:rPr>
              <w:t>159</w:t>
            </w:r>
            <w:r w:rsidRPr="00F80821">
              <w:rPr>
                <w:rFonts w:ascii="Times New Roman" w:hAnsi="Times New Roman" w:cs="Times New Roman"/>
                <w:sz w:val="24"/>
                <w:szCs w:val="24"/>
              </w:rPr>
              <w:t xml:space="preserve"> наказ</w:t>
            </w:r>
            <w:r w:rsidR="00E64389" w:rsidRPr="00F80821">
              <w:rPr>
                <w:rFonts w:ascii="Times New Roman" w:hAnsi="Times New Roman" w:cs="Times New Roman"/>
                <w:sz w:val="24"/>
                <w:szCs w:val="24"/>
              </w:rPr>
              <w:t>ів</w:t>
            </w:r>
            <w:r w:rsidRPr="00F80821">
              <w:rPr>
                <w:rFonts w:ascii="Times New Roman" w:hAnsi="Times New Roman" w:cs="Times New Roman"/>
                <w:sz w:val="24"/>
                <w:szCs w:val="24"/>
              </w:rPr>
              <w:t xml:space="preserve"> з основної діяльності, </w:t>
            </w:r>
            <w:r w:rsidR="00E64389" w:rsidRPr="00F80821">
              <w:rPr>
                <w:rFonts w:ascii="Times New Roman" w:hAnsi="Times New Roman" w:cs="Times New Roman"/>
                <w:sz w:val="24"/>
                <w:szCs w:val="24"/>
              </w:rPr>
              <w:t>8</w:t>
            </w:r>
            <w:r w:rsidR="00B50DEC" w:rsidRPr="00F80821">
              <w:rPr>
                <w:rFonts w:ascii="Times New Roman" w:hAnsi="Times New Roman" w:cs="Times New Roman"/>
                <w:sz w:val="24"/>
                <w:szCs w:val="24"/>
              </w:rPr>
              <w:t xml:space="preserve"> </w:t>
            </w:r>
            <w:r w:rsidR="00BC19C4" w:rsidRPr="00F80821">
              <w:rPr>
                <w:rFonts w:ascii="Times New Roman" w:hAnsi="Times New Roman" w:cs="Times New Roman"/>
                <w:sz w:val="24"/>
                <w:szCs w:val="24"/>
              </w:rPr>
              <w:t xml:space="preserve">- </w:t>
            </w:r>
            <w:r w:rsidR="00B50DEC" w:rsidRPr="00F80821">
              <w:rPr>
                <w:rFonts w:ascii="Times New Roman" w:hAnsi="Times New Roman" w:cs="Times New Roman"/>
                <w:sz w:val="24"/>
                <w:szCs w:val="24"/>
              </w:rPr>
              <w:t xml:space="preserve">з адміністративно-господарських питань, </w:t>
            </w:r>
            <w:r w:rsidR="000914AA" w:rsidRPr="00F80821">
              <w:rPr>
                <w:rFonts w:ascii="Times New Roman" w:hAnsi="Times New Roman" w:cs="Times New Roman"/>
                <w:sz w:val="24"/>
                <w:szCs w:val="24"/>
              </w:rPr>
              <w:t>4040</w:t>
            </w:r>
            <w:r w:rsidRPr="00F80821">
              <w:rPr>
                <w:rFonts w:ascii="Times New Roman" w:hAnsi="Times New Roman" w:cs="Times New Roman"/>
                <w:sz w:val="24"/>
                <w:szCs w:val="24"/>
              </w:rPr>
              <w:t xml:space="preserve"> </w:t>
            </w:r>
            <w:r w:rsidR="00BC19C4" w:rsidRPr="00F80821">
              <w:rPr>
                <w:rFonts w:ascii="Times New Roman" w:hAnsi="Times New Roman" w:cs="Times New Roman"/>
                <w:sz w:val="24"/>
                <w:szCs w:val="24"/>
              </w:rPr>
              <w:t>-</w:t>
            </w:r>
            <w:r w:rsidRPr="00F80821">
              <w:rPr>
                <w:rFonts w:ascii="Times New Roman" w:hAnsi="Times New Roman" w:cs="Times New Roman"/>
                <w:sz w:val="24"/>
                <w:szCs w:val="24"/>
              </w:rPr>
              <w:t xml:space="preserve"> </w:t>
            </w:r>
            <w:r w:rsidR="00702AFB" w:rsidRPr="00F80821">
              <w:rPr>
                <w:rFonts w:ascii="Times New Roman" w:hAnsi="Times New Roman"/>
                <w:sz w:val="24"/>
                <w:szCs w:val="24"/>
              </w:rPr>
              <w:t>про надання дозволу/</w:t>
            </w:r>
            <w:r w:rsidR="0037569C" w:rsidRPr="00F80821">
              <w:rPr>
                <w:rFonts w:ascii="Times New Roman" w:hAnsi="Times New Roman"/>
                <w:sz w:val="24"/>
                <w:szCs w:val="24"/>
              </w:rPr>
              <w:t xml:space="preserve"> </w:t>
            </w:r>
            <w:r w:rsidR="00702AFB" w:rsidRPr="00F80821">
              <w:rPr>
                <w:rFonts w:ascii="Times New Roman" w:hAnsi="Times New Roman"/>
                <w:sz w:val="24"/>
                <w:szCs w:val="24"/>
              </w:rPr>
              <w:t xml:space="preserve">відмови на розробку проекту землеустрою щодо відведення земельної ділянки </w:t>
            </w:r>
            <w:r w:rsidR="00702AFB" w:rsidRPr="00F80821">
              <w:rPr>
                <w:rFonts w:ascii="Times New Roman" w:hAnsi="Times New Roman" w:cs="Times New Roman"/>
                <w:sz w:val="24"/>
                <w:szCs w:val="24"/>
              </w:rPr>
              <w:t xml:space="preserve">та </w:t>
            </w:r>
            <w:r w:rsidR="00702AFB" w:rsidRPr="00F80821">
              <w:rPr>
                <w:rFonts w:ascii="Times New Roman" w:hAnsi="Times New Roman"/>
                <w:sz w:val="24"/>
                <w:szCs w:val="24"/>
              </w:rPr>
              <w:t>затвердження проекту землеустрою щодо відведення земельної ділянки у власність</w:t>
            </w:r>
            <w:r w:rsidRPr="00F80821">
              <w:rPr>
                <w:rFonts w:ascii="Times New Roman" w:hAnsi="Times New Roman" w:cs="Times New Roman"/>
                <w:sz w:val="24"/>
                <w:szCs w:val="24"/>
              </w:rPr>
              <w:t xml:space="preserve">, </w:t>
            </w:r>
            <w:r w:rsidR="000914AA" w:rsidRPr="00F80821">
              <w:rPr>
                <w:rFonts w:ascii="Times New Roman" w:hAnsi="Times New Roman" w:cs="Times New Roman"/>
                <w:sz w:val="24"/>
                <w:szCs w:val="24"/>
              </w:rPr>
              <w:t>955</w:t>
            </w:r>
            <w:r w:rsidRPr="00F80821">
              <w:rPr>
                <w:rFonts w:ascii="Times New Roman" w:hAnsi="Times New Roman" w:cs="Times New Roman"/>
                <w:sz w:val="24"/>
                <w:szCs w:val="24"/>
              </w:rPr>
              <w:t xml:space="preserve"> </w:t>
            </w:r>
            <w:r w:rsidR="00BC19C4" w:rsidRPr="00F80821">
              <w:rPr>
                <w:rFonts w:ascii="Times New Roman" w:hAnsi="Times New Roman" w:cs="Times New Roman"/>
                <w:sz w:val="24"/>
                <w:szCs w:val="24"/>
              </w:rPr>
              <w:t>-</w:t>
            </w:r>
            <w:r w:rsidRPr="00F80821">
              <w:rPr>
                <w:rFonts w:ascii="Times New Roman" w:hAnsi="Times New Roman" w:cs="Times New Roman"/>
                <w:sz w:val="24"/>
                <w:szCs w:val="24"/>
              </w:rPr>
              <w:t xml:space="preserve"> </w:t>
            </w:r>
            <w:r w:rsidR="00BC19C4" w:rsidRPr="00F80821">
              <w:rPr>
                <w:rFonts w:ascii="Times New Roman" w:hAnsi="Times New Roman" w:cs="Times New Roman"/>
                <w:sz w:val="24"/>
                <w:szCs w:val="24"/>
              </w:rPr>
              <w:t xml:space="preserve">про </w:t>
            </w:r>
            <w:r w:rsidRPr="00F80821">
              <w:rPr>
                <w:rFonts w:ascii="Times New Roman" w:hAnsi="Times New Roman" w:cs="Times New Roman"/>
                <w:sz w:val="24"/>
                <w:szCs w:val="24"/>
              </w:rPr>
              <w:t>проведення перевірок дотри</w:t>
            </w:r>
            <w:r w:rsidR="00702AFB" w:rsidRPr="00F80821">
              <w:rPr>
                <w:rFonts w:ascii="Times New Roman" w:hAnsi="Times New Roman" w:cs="Times New Roman"/>
                <w:sz w:val="24"/>
                <w:szCs w:val="24"/>
              </w:rPr>
              <w:t>мання земельного законодавства</w:t>
            </w:r>
            <w:r w:rsidRPr="00F80821">
              <w:rPr>
                <w:rFonts w:ascii="Times New Roman" w:hAnsi="Times New Roman" w:cs="Times New Roman"/>
                <w:sz w:val="24"/>
                <w:szCs w:val="24"/>
              </w:rPr>
              <w:t xml:space="preserve">, </w:t>
            </w:r>
            <w:r w:rsidR="000914AA" w:rsidRPr="00F80821">
              <w:rPr>
                <w:rFonts w:ascii="Times New Roman" w:hAnsi="Times New Roman" w:cs="Times New Roman"/>
                <w:sz w:val="24"/>
                <w:szCs w:val="24"/>
              </w:rPr>
              <w:t>410</w:t>
            </w:r>
            <w:r w:rsidRPr="00F80821">
              <w:rPr>
                <w:rFonts w:ascii="Times New Roman" w:hAnsi="Times New Roman" w:cs="Times New Roman"/>
                <w:sz w:val="24"/>
                <w:szCs w:val="24"/>
              </w:rPr>
              <w:t xml:space="preserve"> </w:t>
            </w:r>
            <w:r w:rsidR="00BC19C4" w:rsidRPr="00F80821">
              <w:rPr>
                <w:rFonts w:ascii="Times New Roman" w:hAnsi="Times New Roman" w:cs="Times New Roman"/>
                <w:sz w:val="24"/>
                <w:szCs w:val="24"/>
              </w:rPr>
              <w:t>-</w:t>
            </w:r>
            <w:r w:rsidRPr="00F80821">
              <w:rPr>
                <w:rFonts w:ascii="Times New Roman" w:hAnsi="Times New Roman" w:cs="Times New Roman"/>
                <w:sz w:val="24"/>
                <w:szCs w:val="24"/>
              </w:rPr>
              <w:t xml:space="preserve"> наказів з кадрових питань, </w:t>
            </w:r>
            <w:r w:rsidR="000914AA" w:rsidRPr="00F80821">
              <w:rPr>
                <w:rFonts w:ascii="Times New Roman" w:hAnsi="Times New Roman" w:cs="Times New Roman"/>
                <w:sz w:val="24"/>
                <w:szCs w:val="24"/>
              </w:rPr>
              <w:t>27</w:t>
            </w:r>
            <w:r w:rsidRPr="00F80821">
              <w:rPr>
                <w:rFonts w:ascii="Times New Roman" w:hAnsi="Times New Roman" w:cs="Times New Roman"/>
                <w:sz w:val="24"/>
                <w:szCs w:val="24"/>
              </w:rPr>
              <w:t xml:space="preserve"> </w:t>
            </w:r>
            <w:r w:rsidR="00702AFB" w:rsidRPr="00F80821">
              <w:rPr>
                <w:rFonts w:ascii="Times New Roman" w:hAnsi="Times New Roman" w:cs="Times New Roman"/>
                <w:sz w:val="24"/>
                <w:szCs w:val="24"/>
              </w:rPr>
              <w:t>-</w:t>
            </w:r>
            <w:r w:rsidRPr="00F80821">
              <w:rPr>
                <w:rFonts w:ascii="Times New Roman" w:hAnsi="Times New Roman" w:cs="Times New Roman"/>
                <w:sz w:val="24"/>
                <w:szCs w:val="24"/>
              </w:rPr>
              <w:t xml:space="preserve"> про відрядження, </w:t>
            </w:r>
            <w:r w:rsidR="000914AA" w:rsidRPr="00F80821">
              <w:rPr>
                <w:rFonts w:ascii="Times New Roman" w:hAnsi="Times New Roman" w:cs="Times New Roman"/>
                <w:sz w:val="24"/>
                <w:szCs w:val="24"/>
              </w:rPr>
              <w:t>563</w:t>
            </w:r>
            <w:r w:rsidRPr="00F80821">
              <w:rPr>
                <w:rFonts w:ascii="Times New Roman" w:hAnsi="Times New Roman" w:cs="Times New Roman"/>
                <w:sz w:val="24"/>
                <w:szCs w:val="24"/>
              </w:rPr>
              <w:t xml:space="preserve"> </w:t>
            </w:r>
            <w:r w:rsidR="00BC19C4" w:rsidRPr="00F80821">
              <w:rPr>
                <w:rFonts w:ascii="Times New Roman" w:hAnsi="Times New Roman" w:cs="Times New Roman"/>
                <w:sz w:val="24"/>
                <w:szCs w:val="24"/>
              </w:rPr>
              <w:t>-</w:t>
            </w:r>
            <w:r w:rsidRPr="00F80821">
              <w:rPr>
                <w:rFonts w:ascii="Times New Roman" w:hAnsi="Times New Roman" w:cs="Times New Roman"/>
                <w:sz w:val="24"/>
                <w:szCs w:val="24"/>
              </w:rPr>
              <w:t xml:space="preserve"> про надання відпусток.</w:t>
            </w:r>
          </w:p>
        </w:tc>
      </w:tr>
      <w:tr w:rsidR="007B5FCF" w:rsidRPr="002864FD" w:rsidTr="00311E71">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B5FCF">
              <w:rPr>
                <w:rFonts w:ascii="Times New Roman" w:hAnsi="Times New Roman" w:cs="Times New Roman"/>
                <w:color w:val="000000" w:themeColor="text1"/>
                <w:sz w:val="24"/>
                <w:szCs w:val="24"/>
              </w:rPr>
              <w:t>.</w:t>
            </w:r>
          </w:p>
        </w:tc>
        <w:tc>
          <w:tcPr>
            <w:tcW w:w="424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 xml:space="preserve">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w:t>
            </w:r>
            <w:r w:rsidRPr="00323C6E">
              <w:rPr>
                <w:rFonts w:ascii="Times New Roman" w:eastAsia="Times New Roman" w:hAnsi="Times New Roman" w:cs="Times New Roman"/>
                <w:color w:val="000000" w:themeColor="text1"/>
                <w:sz w:val="24"/>
                <w:szCs w:val="24"/>
              </w:rPr>
              <w:lastRenderedPageBreak/>
              <w:t>корупції», а також проведення заходів, передбачених Законом України «Про очищення влади»</w:t>
            </w:r>
            <w:r w:rsidR="00EE3B1E" w:rsidRPr="00323C6E">
              <w:rPr>
                <w:rFonts w:ascii="Times New Roman" w:eastAsia="Times New Roman" w:hAnsi="Times New Roman" w:cs="Times New Roman"/>
                <w:color w:val="000000" w:themeColor="text1"/>
                <w:sz w:val="24"/>
                <w:szCs w:val="24"/>
              </w:rPr>
              <w:t>.</w:t>
            </w:r>
          </w:p>
        </w:tc>
        <w:tc>
          <w:tcPr>
            <w:tcW w:w="1669" w:type="dxa"/>
          </w:tcPr>
          <w:p w:rsidR="007B5FCF" w:rsidRPr="0081515D" w:rsidRDefault="007B5FCF" w:rsidP="009711EC">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rPr>
              <w:lastRenderedPageBreak/>
              <w:t>Постійно.</w:t>
            </w:r>
          </w:p>
        </w:tc>
        <w:tc>
          <w:tcPr>
            <w:tcW w:w="2867" w:type="dxa"/>
          </w:tcPr>
          <w:p w:rsidR="007B5FCF" w:rsidRPr="00323C6E" w:rsidRDefault="00EE3B1E" w:rsidP="007B5FCF">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7B5FCF" w:rsidRPr="00323C6E">
              <w:rPr>
                <w:rFonts w:ascii="Times New Roman" w:eastAsia="Times New Roman" w:hAnsi="Times New Roman" w:cs="Times New Roman"/>
                <w:color w:val="000000" w:themeColor="text1"/>
                <w:sz w:val="24"/>
                <w:szCs w:val="24"/>
              </w:rPr>
              <w:t>повноважені підрозділи територіальних органів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C62C64" w:rsidRPr="00F80821" w:rsidRDefault="00C62C64" w:rsidP="00C62C64">
            <w:pPr>
              <w:jc w:val="both"/>
              <w:rPr>
                <w:rFonts w:ascii="Times New Roman" w:hAnsi="Times New Roman" w:cs="Times New Roman"/>
                <w:sz w:val="24"/>
                <w:szCs w:val="24"/>
                <w:lang w:eastAsia="uk-UA"/>
              </w:rPr>
            </w:pPr>
            <w:r w:rsidRPr="00F80821">
              <w:rPr>
                <w:rFonts w:ascii="Times New Roman" w:hAnsi="Times New Roman" w:cs="Times New Roman"/>
                <w:sz w:val="24"/>
                <w:szCs w:val="24"/>
                <w:lang w:eastAsia="uk-UA"/>
              </w:rPr>
              <w:t>Вико</w:t>
            </w:r>
            <w:r w:rsidR="00AD50FD" w:rsidRPr="00F80821">
              <w:rPr>
                <w:rFonts w:ascii="Times New Roman" w:hAnsi="Times New Roman" w:cs="Times New Roman"/>
                <w:sz w:val="24"/>
                <w:szCs w:val="24"/>
                <w:lang w:eastAsia="uk-UA"/>
              </w:rPr>
              <w:t>нується</w:t>
            </w:r>
            <w:r w:rsidRPr="00F80821">
              <w:rPr>
                <w:rFonts w:ascii="Times New Roman" w:hAnsi="Times New Roman" w:cs="Times New Roman"/>
                <w:sz w:val="24"/>
                <w:szCs w:val="24"/>
                <w:lang w:eastAsia="uk-UA"/>
              </w:rPr>
              <w:t xml:space="preserve">. </w:t>
            </w:r>
          </w:p>
          <w:p w:rsidR="00AB3644" w:rsidRPr="00F80821" w:rsidRDefault="00C62C64" w:rsidP="00AB3644">
            <w:pPr>
              <w:jc w:val="both"/>
              <w:rPr>
                <w:rFonts w:ascii="Times New Roman" w:hAnsi="Times New Roman" w:cs="Times New Roman"/>
                <w:sz w:val="24"/>
                <w:szCs w:val="24"/>
              </w:rPr>
            </w:pPr>
            <w:r w:rsidRPr="00F80821">
              <w:rPr>
                <w:rFonts w:ascii="Times New Roman" w:hAnsi="Times New Roman" w:cs="Times New Roman"/>
                <w:sz w:val="24"/>
                <w:szCs w:val="24"/>
              </w:rPr>
              <w:t xml:space="preserve">Протягом </w:t>
            </w:r>
            <w:r w:rsidR="001322D5" w:rsidRPr="00F80821">
              <w:rPr>
                <w:rFonts w:ascii="Times New Roman" w:hAnsi="Times New Roman" w:cs="Times New Roman"/>
                <w:sz w:val="24"/>
                <w:szCs w:val="24"/>
              </w:rPr>
              <w:t xml:space="preserve">2020 </w:t>
            </w:r>
            <w:r w:rsidRPr="00F80821">
              <w:rPr>
                <w:rFonts w:ascii="Times New Roman" w:hAnsi="Times New Roman" w:cs="Times New Roman"/>
                <w:sz w:val="24"/>
                <w:szCs w:val="24"/>
              </w:rPr>
              <w:t xml:space="preserve">року </w:t>
            </w:r>
            <w:r w:rsidR="00C57A8E" w:rsidRPr="00F80821">
              <w:rPr>
                <w:rFonts w:ascii="Times New Roman" w:hAnsi="Times New Roman" w:cs="Times New Roman"/>
                <w:sz w:val="24"/>
                <w:szCs w:val="24"/>
              </w:rPr>
              <w:t>організовано</w:t>
            </w:r>
            <w:r w:rsidR="00AB3644" w:rsidRPr="00F80821">
              <w:rPr>
                <w:rFonts w:ascii="Times New Roman" w:hAnsi="Times New Roman" w:cs="Times New Roman"/>
                <w:sz w:val="24"/>
                <w:szCs w:val="24"/>
              </w:rPr>
              <w:t xml:space="preserve"> </w:t>
            </w:r>
            <w:r w:rsidR="00087E51" w:rsidRPr="00F80821">
              <w:rPr>
                <w:rFonts w:ascii="Times New Roman" w:hAnsi="Times New Roman" w:cs="Times New Roman"/>
                <w:sz w:val="24"/>
                <w:szCs w:val="24"/>
              </w:rPr>
              <w:t xml:space="preserve"> проведення</w:t>
            </w:r>
            <w:r w:rsidRPr="00F80821">
              <w:rPr>
                <w:rFonts w:ascii="Times New Roman" w:hAnsi="Times New Roman" w:cs="Times New Roman"/>
                <w:sz w:val="24"/>
                <w:szCs w:val="24"/>
              </w:rPr>
              <w:t xml:space="preserve"> </w:t>
            </w:r>
            <w:r w:rsidR="00C57A8E" w:rsidRPr="00F80821">
              <w:rPr>
                <w:rFonts w:ascii="Times New Roman" w:hAnsi="Times New Roman" w:cs="Times New Roman"/>
                <w:sz w:val="24"/>
                <w:szCs w:val="24"/>
              </w:rPr>
              <w:t xml:space="preserve">1 </w:t>
            </w:r>
            <w:r w:rsidRPr="00F80821">
              <w:rPr>
                <w:rFonts w:ascii="Times New Roman" w:hAnsi="Times New Roman" w:cs="Times New Roman"/>
                <w:sz w:val="24"/>
                <w:szCs w:val="24"/>
              </w:rPr>
              <w:t xml:space="preserve">спеціальної перевірки кандидата на посаду начальника </w:t>
            </w:r>
            <w:r w:rsidR="00AB3644" w:rsidRPr="00F80821">
              <w:rPr>
                <w:rFonts w:ascii="Times New Roman" w:hAnsi="Times New Roman" w:cs="Times New Roman"/>
                <w:sz w:val="24"/>
                <w:szCs w:val="24"/>
              </w:rPr>
              <w:t xml:space="preserve">управління державного земельного кадастру </w:t>
            </w:r>
            <w:r w:rsidRPr="00F80821">
              <w:rPr>
                <w:rFonts w:ascii="Times New Roman" w:hAnsi="Times New Roman" w:cs="Times New Roman"/>
                <w:sz w:val="24"/>
                <w:szCs w:val="24"/>
              </w:rPr>
              <w:t>Головного управління</w:t>
            </w:r>
            <w:r w:rsidR="002F3184" w:rsidRPr="00F80821">
              <w:rPr>
                <w:rFonts w:ascii="Times New Roman" w:hAnsi="Times New Roman" w:cs="Times New Roman"/>
                <w:sz w:val="24"/>
                <w:szCs w:val="24"/>
              </w:rPr>
              <w:t xml:space="preserve"> Держгеокадастру у Чернівецькій області</w:t>
            </w:r>
            <w:r w:rsidRPr="00F80821">
              <w:rPr>
                <w:rFonts w:ascii="Times New Roman" w:hAnsi="Times New Roman" w:cs="Times New Roman"/>
                <w:sz w:val="24"/>
                <w:szCs w:val="24"/>
              </w:rPr>
              <w:t xml:space="preserve">. </w:t>
            </w:r>
            <w:r w:rsidR="00C57A8E" w:rsidRPr="00F80821">
              <w:rPr>
                <w:rFonts w:ascii="Times New Roman" w:hAnsi="Times New Roman" w:cs="Times New Roman"/>
                <w:sz w:val="24"/>
                <w:szCs w:val="24"/>
              </w:rPr>
              <w:t xml:space="preserve">Строки проведення спецперевірки не були дотримані у зв’язку із затримкою отримання відповіді </w:t>
            </w:r>
            <w:r w:rsidR="00FE51B3" w:rsidRPr="00F80821">
              <w:rPr>
                <w:rFonts w:ascii="Times New Roman" w:hAnsi="Times New Roman" w:cs="Times New Roman"/>
                <w:sz w:val="24"/>
                <w:szCs w:val="24"/>
              </w:rPr>
              <w:t xml:space="preserve">щодо </w:t>
            </w:r>
            <w:r w:rsidR="00C57A8E" w:rsidRPr="00F80821">
              <w:rPr>
                <w:rFonts w:ascii="Times New Roman" w:hAnsi="Times New Roman" w:cs="Times New Roman"/>
                <w:sz w:val="24"/>
                <w:szCs w:val="24"/>
              </w:rPr>
              <w:t xml:space="preserve">перевірки </w:t>
            </w:r>
            <w:r w:rsidR="00C57A8E" w:rsidRPr="00F80821">
              <w:rPr>
                <w:rFonts w:ascii="Times New Roman" w:hAnsi="Times New Roman" w:cs="Times New Roman"/>
                <w:sz w:val="24"/>
                <w:szCs w:val="24"/>
              </w:rPr>
              <w:lastRenderedPageBreak/>
              <w:t>відповідності освіти кандидата</w:t>
            </w:r>
            <w:r w:rsidR="00FE51B3" w:rsidRPr="00F80821">
              <w:rPr>
                <w:rFonts w:ascii="Times New Roman" w:hAnsi="Times New Roman" w:cs="Times New Roman"/>
                <w:sz w:val="24"/>
                <w:szCs w:val="24"/>
              </w:rPr>
              <w:t xml:space="preserve"> </w:t>
            </w:r>
            <w:r w:rsidR="00C57A8E" w:rsidRPr="00F80821">
              <w:rPr>
                <w:rFonts w:ascii="Times New Roman" w:hAnsi="Times New Roman" w:cs="Times New Roman"/>
                <w:sz w:val="24"/>
                <w:szCs w:val="24"/>
              </w:rPr>
              <w:t xml:space="preserve"> (відмова у </w:t>
            </w:r>
            <w:r w:rsidR="00FE51B3" w:rsidRPr="00F80821">
              <w:rPr>
                <w:rFonts w:ascii="Times New Roman" w:hAnsi="Times New Roman" w:cs="Times New Roman"/>
                <w:sz w:val="24"/>
                <w:szCs w:val="24"/>
              </w:rPr>
              <w:t xml:space="preserve">перевірці </w:t>
            </w:r>
            <w:r w:rsidR="00C57A8E" w:rsidRPr="00F80821">
              <w:rPr>
                <w:rFonts w:ascii="Times New Roman" w:hAnsi="Times New Roman" w:cs="Times New Roman"/>
                <w:sz w:val="24"/>
                <w:szCs w:val="24"/>
              </w:rPr>
              <w:t>Департамент</w:t>
            </w:r>
            <w:r w:rsidR="00FE51B3" w:rsidRPr="00F80821">
              <w:rPr>
                <w:rFonts w:ascii="Times New Roman" w:hAnsi="Times New Roman" w:cs="Times New Roman"/>
                <w:sz w:val="24"/>
                <w:szCs w:val="24"/>
              </w:rPr>
              <w:t>ом</w:t>
            </w:r>
            <w:r w:rsidR="00C57A8E" w:rsidRPr="00F80821">
              <w:rPr>
                <w:rFonts w:ascii="Times New Roman" w:hAnsi="Times New Roman" w:cs="Times New Roman"/>
                <w:sz w:val="24"/>
                <w:szCs w:val="24"/>
              </w:rPr>
              <w:t xml:space="preserve"> освіти та науки</w:t>
            </w:r>
            <w:r w:rsidR="00FE51B3" w:rsidRPr="00F80821">
              <w:rPr>
                <w:rFonts w:ascii="Times New Roman" w:hAnsi="Times New Roman" w:cs="Times New Roman"/>
                <w:sz w:val="24"/>
                <w:szCs w:val="24"/>
              </w:rPr>
              <w:t xml:space="preserve"> ОДА; результат перевірки було надано Міністерством освіти та науки).</w:t>
            </w:r>
          </w:p>
          <w:p w:rsidR="00C62C64" w:rsidRPr="00F80821" w:rsidRDefault="00DF53D6" w:rsidP="00E647CF">
            <w:pPr>
              <w:jc w:val="both"/>
              <w:rPr>
                <w:rFonts w:ascii="Times New Roman" w:hAnsi="Times New Roman" w:cs="Times New Roman"/>
                <w:sz w:val="24"/>
                <w:szCs w:val="24"/>
              </w:rPr>
            </w:pPr>
            <w:r w:rsidRPr="00F80821">
              <w:rPr>
                <w:rFonts w:ascii="Times New Roman" w:hAnsi="Times New Roman" w:cs="Times New Roman"/>
                <w:sz w:val="24"/>
                <w:szCs w:val="24"/>
              </w:rPr>
              <w:t xml:space="preserve">За звітний період </w:t>
            </w:r>
            <w:r w:rsidR="00E6362B" w:rsidRPr="00F80821">
              <w:rPr>
                <w:rFonts w:ascii="Times New Roman" w:hAnsi="Times New Roman" w:cs="Times New Roman"/>
                <w:sz w:val="24"/>
                <w:szCs w:val="24"/>
              </w:rPr>
              <w:t>проведено</w:t>
            </w:r>
            <w:r w:rsidRPr="00F80821">
              <w:rPr>
                <w:rFonts w:ascii="Times New Roman" w:hAnsi="Times New Roman" w:cs="Times New Roman"/>
                <w:sz w:val="24"/>
                <w:szCs w:val="24"/>
              </w:rPr>
              <w:t xml:space="preserve"> </w:t>
            </w:r>
            <w:r w:rsidR="00E647CF" w:rsidRPr="00F80821">
              <w:rPr>
                <w:rFonts w:ascii="Times New Roman" w:hAnsi="Times New Roman" w:cs="Times New Roman"/>
                <w:sz w:val="24"/>
                <w:szCs w:val="24"/>
              </w:rPr>
              <w:t>3</w:t>
            </w:r>
            <w:r w:rsidRPr="00F80821">
              <w:rPr>
                <w:rFonts w:ascii="Times New Roman" w:hAnsi="Times New Roman" w:cs="Times New Roman"/>
                <w:sz w:val="24"/>
                <w:szCs w:val="24"/>
              </w:rPr>
              <w:t xml:space="preserve"> перевірк</w:t>
            </w:r>
            <w:r w:rsidR="00BC19C4" w:rsidRPr="00F80821">
              <w:rPr>
                <w:rFonts w:ascii="Times New Roman" w:hAnsi="Times New Roman" w:cs="Times New Roman"/>
                <w:sz w:val="24"/>
                <w:szCs w:val="24"/>
              </w:rPr>
              <w:t>и</w:t>
            </w:r>
            <w:r w:rsidRPr="00F80821">
              <w:rPr>
                <w:rFonts w:ascii="Times New Roman" w:hAnsi="Times New Roman" w:cs="Times New Roman"/>
                <w:sz w:val="24"/>
                <w:szCs w:val="24"/>
              </w:rPr>
              <w:t xml:space="preserve"> передбачен</w:t>
            </w:r>
            <w:r w:rsidR="00AB3644" w:rsidRPr="00F80821">
              <w:rPr>
                <w:rFonts w:ascii="Times New Roman" w:hAnsi="Times New Roman" w:cs="Times New Roman"/>
                <w:sz w:val="24"/>
                <w:szCs w:val="24"/>
              </w:rPr>
              <w:t>у</w:t>
            </w:r>
            <w:r w:rsidRPr="00F80821">
              <w:rPr>
                <w:rFonts w:ascii="Times New Roman" w:hAnsi="Times New Roman" w:cs="Times New Roman"/>
                <w:sz w:val="24"/>
                <w:szCs w:val="24"/>
              </w:rPr>
              <w:t xml:space="preserve"> Законом України «Про</w:t>
            </w:r>
            <w:r w:rsidR="00E6362B" w:rsidRPr="00F80821">
              <w:rPr>
                <w:rFonts w:ascii="Times New Roman" w:hAnsi="Times New Roman" w:cs="Times New Roman"/>
                <w:sz w:val="24"/>
                <w:szCs w:val="24"/>
              </w:rPr>
              <w:t xml:space="preserve"> очищення влади»</w:t>
            </w:r>
            <w:r w:rsidRPr="00F80821">
              <w:rPr>
                <w:rFonts w:ascii="Times New Roman" w:hAnsi="Times New Roman" w:cs="Times New Roman"/>
                <w:sz w:val="24"/>
                <w:szCs w:val="24"/>
              </w:rPr>
              <w:t>.</w:t>
            </w:r>
          </w:p>
        </w:tc>
      </w:tr>
      <w:tr w:rsidR="007B5FCF" w:rsidRPr="002864FD" w:rsidTr="00311E71">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7B5FCF">
              <w:rPr>
                <w:rFonts w:ascii="Times New Roman" w:hAnsi="Times New Roman" w:cs="Times New Roman"/>
                <w:color w:val="000000" w:themeColor="text1"/>
                <w:sz w:val="24"/>
                <w:szCs w:val="24"/>
              </w:rPr>
              <w:t>.</w:t>
            </w:r>
          </w:p>
        </w:tc>
        <w:tc>
          <w:tcPr>
            <w:tcW w:w="4245" w:type="dxa"/>
          </w:tcPr>
          <w:p w:rsidR="007B5FCF" w:rsidRPr="00323C6E" w:rsidRDefault="007B5FCF" w:rsidP="00E3048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Попередження осіб, які претендують на зайняття посад в апараті Держгеокадастр</w:t>
            </w:r>
            <w:r w:rsidR="00E3048C">
              <w:rPr>
                <w:rFonts w:ascii="Times New Roman" w:eastAsia="Times New Roman" w:hAnsi="Times New Roman" w:cs="Times New Roman"/>
                <w:color w:val="000000" w:themeColor="text1"/>
                <w:sz w:val="24"/>
                <w:szCs w:val="24"/>
              </w:rPr>
              <w:t>у, його територіальних органах,</w:t>
            </w:r>
            <w:r w:rsidRPr="00323C6E">
              <w:rPr>
                <w:rFonts w:ascii="Times New Roman" w:eastAsia="Times New Roman" w:hAnsi="Times New Roman" w:cs="Times New Roman"/>
                <w:color w:val="000000" w:themeColor="text1"/>
                <w:sz w:val="24"/>
                <w:szCs w:val="24"/>
              </w:rPr>
              <w:t xml:space="preserve">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r w:rsidR="00EE3B1E" w:rsidRPr="00323C6E">
              <w:rPr>
                <w:rFonts w:ascii="Times New Roman" w:eastAsia="Times New Roman" w:hAnsi="Times New Roman" w:cs="Times New Roman"/>
                <w:color w:val="000000" w:themeColor="text1"/>
                <w:sz w:val="24"/>
                <w:szCs w:val="24"/>
              </w:rPr>
              <w:t>.</w:t>
            </w:r>
          </w:p>
        </w:tc>
        <w:tc>
          <w:tcPr>
            <w:tcW w:w="1669" w:type="dxa"/>
          </w:tcPr>
          <w:p w:rsidR="007B5FCF" w:rsidRPr="0081515D" w:rsidRDefault="007B5FCF" w:rsidP="009711EC">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rPr>
              <w:t xml:space="preserve">Постійно. </w:t>
            </w:r>
          </w:p>
        </w:tc>
        <w:tc>
          <w:tcPr>
            <w:tcW w:w="2867" w:type="dxa"/>
          </w:tcPr>
          <w:p w:rsidR="007B5FCF" w:rsidRPr="00323C6E" w:rsidRDefault="00EE3B1E" w:rsidP="00EE3B1E">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7B5FCF" w:rsidRPr="00323C6E">
              <w:rPr>
                <w:rFonts w:ascii="Times New Roman" w:eastAsia="Times New Roman" w:hAnsi="Times New Roman" w:cs="Times New Roman"/>
                <w:color w:val="000000" w:themeColor="text1"/>
                <w:sz w:val="24"/>
                <w:szCs w:val="24"/>
              </w:rPr>
              <w:t>повноважені підрозділи</w:t>
            </w:r>
            <w:r w:rsidRPr="00323C6E">
              <w:rPr>
                <w:rFonts w:ascii="Times New Roman" w:eastAsia="Times New Roman" w:hAnsi="Times New Roman" w:cs="Times New Roman"/>
                <w:color w:val="000000" w:themeColor="text1"/>
                <w:sz w:val="24"/>
                <w:szCs w:val="24"/>
              </w:rPr>
              <w:t xml:space="preserve"> </w:t>
            </w:r>
            <w:r w:rsidR="007B5FCF" w:rsidRPr="00323C6E">
              <w:rPr>
                <w:rFonts w:ascii="Times New Roman" w:eastAsia="Times New Roman" w:hAnsi="Times New Roman" w:cs="Times New Roman"/>
                <w:color w:val="000000" w:themeColor="text1"/>
                <w:sz w:val="24"/>
                <w:szCs w:val="24"/>
              </w:rPr>
              <w:t>територіальних органів Держгеокадастру,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AB700E" w:rsidRPr="00F80821" w:rsidRDefault="00DF53D6" w:rsidP="00AB700E">
            <w:pPr>
              <w:jc w:val="both"/>
              <w:rPr>
                <w:rFonts w:ascii="Times New Roman" w:hAnsi="Times New Roman" w:cs="Times New Roman"/>
                <w:sz w:val="24"/>
                <w:szCs w:val="24"/>
              </w:rPr>
            </w:pPr>
            <w:r w:rsidRPr="00F80821">
              <w:rPr>
                <w:rFonts w:ascii="Times New Roman" w:hAnsi="Times New Roman" w:cs="Times New Roman"/>
                <w:sz w:val="24"/>
                <w:szCs w:val="24"/>
              </w:rPr>
              <w:t>В</w:t>
            </w:r>
            <w:r w:rsidR="00AB700E" w:rsidRPr="00F80821">
              <w:rPr>
                <w:rFonts w:ascii="Times New Roman" w:hAnsi="Times New Roman" w:cs="Times New Roman"/>
                <w:sz w:val="24"/>
                <w:szCs w:val="24"/>
              </w:rPr>
              <w:t xml:space="preserve">иконується. </w:t>
            </w:r>
          </w:p>
          <w:p w:rsidR="007B5FCF" w:rsidRPr="00F80821" w:rsidRDefault="00DF53D6" w:rsidP="00077614">
            <w:pPr>
              <w:jc w:val="both"/>
              <w:rPr>
                <w:rFonts w:ascii="Times New Roman" w:hAnsi="Times New Roman" w:cs="Times New Roman"/>
                <w:sz w:val="24"/>
                <w:szCs w:val="24"/>
              </w:rPr>
            </w:pPr>
            <w:r w:rsidRPr="00F80821">
              <w:rPr>
                <w:rFonts w:ascii="Times New Roman" w:hAnsi="Times New Roman" w:cs="Times New Roman"/>
                <w:sz w:val="24"/>
                <w:szCs w:val="24"/>
              </w:rPr>
              <w:t xml:space="preserve">Протягом </w:t>
            </w:r>
            <w:r w:rsidR="001322D5" w:rsidRPr="00F80821">
              <w:rPr>
                <w:rFonts w:ascii="Times New Roman" w:hAnsi="Times New Roman" w:cs="Times New Roman"/>
                <w:sz w:val="24"/>
                <w:szCs w:val="24"/>
              </w:rPr>
              <w:t xml:space="preserve">2020 </w:t>
            </w:r>
            <w:r w:rsidRPr="00F80821">
              <w:rPr>
                <w:rFonts w:ascii="Times New Roman" w:hAnsi="Times New Roman" w:cs="Times New Roman"/>
                <w:sz w:val="24"/>
                <w:szCs w:val="24"/>
              </w:rPr>
              <w:t>року в Головному управлінн</w:t>
            </w:r>
            <w:r w:rsidR="00E6362B" w:rsidRPr="00F80821">
              <w:rPr>
                <w:rFonts w:ascii="Times New Roman" w:hAnsi="Times New Roman" w:cs="Times New Roman"/>
                <w:sz w:val="24"/>
                <w:szCs w:val="24"/>
              </w:rPr>
              <w:t>і</w:t>
            </w:r>
            <w:r w:rsidRPr="00F80821">
              <w:rPr>
                <w:rFonts w:ascii="Times New Roman" w:hAnsi="Times New Roman" w:cs="Times New Roman"/>
                <w:sz w:val="24"/>
                <w:szCs w:val="24"/>
              </w:rPr>
              <w:t xml:space="preserve"> призначено на посади державної служби </w:t>
            </w:r>
            <w:r w:rsidR="000914AA" w:rsidRPr="00F80821">
              <w:rPr>
                <w:rFonts w:ascii="Times New Roman" w:hAnsi="Times New Roman" w:cs="Times New Roman"/>
                <w:sz w:val="24"/>
                <w:szCs w:val="24"/>
              </w:rPr>
              <w:t>8</w:t>
            </w:r>
            <w:r w:rsidRPr="00F80821">
              <w:rPr>
                <w:rFonts w:ascii="Times New Roman" w:hAnsi="Times New Roman" w:cs="Times New Roman"/>
                <w:sz w:val="24"/>
                <w:szCs w:val="24"/>
              </w:rPr>
              <w:t xml:space="preserve"> ос</w:t>
            </w:r>
            <w:r w:rsidR="00E6362B" w:rsidRPr="00F80821">
              <w:rPr>
                <w:rFonts w:ascii="Times New Roman" w:hAnsi="Times New Roman" w:cs="Times New Roman"/>
                <w:sz w:val="24"/>
                <w:szCs w:val="24"/>
              </w:rPr>
              <w:t>і</w:t>
            </w:r>
            <w:r w:rsidRPr="00F80821">
              <w:rPr>
                <w:rFonts w:ascii="Times New Roman" w:hAnsi="Times New Roman" w:cs="Times New Roman"/>
                <w:sz w:val="24"/>
                <w:szCs w:val="24"/>
              </w:rPr>
              <w:t xml:space="preserve">б, які </w:t>
            </w:r>
            <w:r w:rsidR="00AB700E" w:rsidRPr="00F80821">
              <w:rPr>
                <w:rFonts w:ascii="Times New Roman" w:hAnsi="Times New Roman" w:cs="Times New Roman"/>
                <w:sz w:val="24"/>
                <w:szCs w:val="24"/>
              </w:rPr>
              <w:t xml:space="preserve">були попереджені про </w:t>
            </w:r>
            <w:r w:rsidR="00AB700E" w:rsidRPr="00F80821">
              <w:rPr>
                <w:rFonts w:ascii="Times New Roman" w:hAnsi="Times New Roman" w:cs="Times New Roman"/>
                <w:sz w:val="24"/>
                <w:szCs w:val="24"/>
                <w:shd w:val="clear" w:color="auto" w:fill="FFFFFF"/>
              </w:rPr>
              <w:t>вимоги, спеціальні обмеження та заборони, встановлені законами України «Про запобігання корупції» та «Про державну службу».</w:t>
            </w:r>
          </w:p>
        </w:tc>
      </w:tr>
      <w:tr w:rsidR="007B5FCF" w:rsidRPr="002864FD" w:rsidTr="00311E71">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B5FCF">
              <w:rPr>
                <w:rFonts w:ascii="Times New Roman" w:hAnsi="Times New Roman" w:cs="Times New Roman"/>
                <w:color w:val="000000" w:themeColor="text1"/>
                <w:sz w:val="24"/>
                <w:szCs w:val="24"/>
              </w:rPr>
              <w:t xml:space="preserve">. </w:t>
            </w:r>
          </w:p>
        </w:tc>
        <w:tc>
          <w:tcPr>
            <w:tcW w:w="424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r w:rsidR="00EE3B1E" w:rsidRPr="00323C6E">
              <w:rPr>
                <w:rFonts w:ascii="Times New Roman" w:eastAsia="Times New Roman" w:hAnsi="Times New Roman" w:cs="Times New Roman"/>
                <w:color w:val="000000" w:themeColor="text1"/>
                <w:sz w:val="24"/>
                <w:szCs w:val="24"/>
              </w:rPr>
              <w:t>.</w:t>
            </w:r>
          </w:p>
        </w:tc>
        <w:tc>
          <w:tcPr>
            <w:tcW w:w="1669" w:type="dxa"/>
          </w:tcPr>
          <w:p w:rsidR="007B5FCF" w:rsidRPr="0081515D" w:rsidRDefault="00255C0C" w:rsidP="009711EC">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rPr>
              <w:t xml:space="preserve">Постійно. </w:t>
            </w:r>
          </w:p>
        </w:tc>
        <w:tc>
          <w:tcPr>
            <w:tcW w:w="2867" w:type="dxa"/>
          </w:tcPr>
          <w:p w:rsidR="007B5FCF" w:rsidRPr="00323C6E" w:rsidRDefault="0000555B" w:rsidP="00EE3B1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w:t>
            </w:r>
            <w:r w:rsidR="00255C0C" w:rsidRPr="00323C6E">
              <w:rPr>
                <w:rFonts w:ascii="Times New Roman" w:eastAsia="Times New Roman" w:hAnsi="Times New Roman" w:cs="Times New Roman"/>
                <w:color w:val="000000" w:themeColor="text1"/>
                <w:sz w:val="24"/>
                <w:szCs w:val="24"/>
              </w:rPr>
              <w:t>ерівники територіальних органів Держгеокадастру, керівники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5670" w:type="dxa"/>
          </w:tcPr>
          <w:p w:rsidR="003E2C27" w:rsidRPr="00F80821" w:rsidRDefault="003E2C27" w:rsidP="003E2C27">
            <w:pPr>
              <w:jc w:val="both"/>
              <w:rPr>
                <w:rFonts w:ascii="Times New Roman" w:hAnsi="Times New Roman" w:cs="Times New Roman"/>
                <w:sz w:val="24"/>
                <w:szCs w:val="24"/>
              </w:rPr>
            </w:pPr>
            <w:r w:rsidRPr="00F80821">
              <w:rPr>
                <w:rFonts w:ascii="Times New Roman" w:hAnsi="Times New Roman" w:cs="Times New Roman"/>
                <w:sz w:val="24"/>
                <w:szCs w:val="24"/>
              </w:rPr>
              <w:t xml:space="preserve">Виконується </w:t>
            </w:r>
          </w:p>
          <w:p w:rsidR="00E647CF" w:rsidRPr="00F80821" w:rsidRDefault="003E2C27" w:rsidP="00E647CF">
            <w:pPr>
              <w:jc w:val="both"/>
              <w:rPr>
                <w:rFonts w:ascii="Times New Roman" w:hAnsi="Times New Roman"/>
                <w:sz w:val="24"/>
                <w:szCs w:val="24"/>
              </w:rPr>
            </w:pPr>
            <w:r w:rsidRPr="00F80821">
              <w:rPr>
                <w:rFonts w:ascii="Times New Roman" w:hAnsi="Times New Roman"/>
                <w:sz w:val="24"/>
                <w:szCs w:val="24"/>
              </w:rPr>
              <w:t xml:space="preserve">За </w:t>
            </w:r>
            <w:r w:rsidR="001322D5" w:rsidRPr="00F80821">
              <w:rPr>
                <w:rFonts w:ascii="Times New Roman" w:hAnsi="Times New Roman" w:cs="Times New Roman"/>
                <w:sz w:val="24"/>
                <w:szCs w:val="24"/>
              </w:rPr>
              <w:t xml:space="preserve">2020 </w:t>
            </w:r>
            <w:r w:rsidRPr="00F80821">
              <w:rPr>
                <w:rFonts w:ascii="Times New Roman" w:hAnsi="Times New Roman"/>
                <w:sz w:val="24"/>
                <w:szCs w:val="24"/>
              </w:rPr>
              <w:t xml:space="preserve">року проведено </w:t>
            </w:r>
            <w:r w:rsidR="001322D5" w:rsidRPr="00F80821">
              <w:rPr>
                <w:rFonts w:ascii="Times New Roman" w:hAnsi="Times New Roman"/>
                <w:sz w:val="24"/>
                <w:szCs w:val="24"/>
              </w:rPr>
              <w:t>1</w:t>
            </w:r>
            <w:r w:rsidR="00E84F3E" w:rsidRPr="00F80821">
              <w:rPr>
                <w:rFonts w:ascii="Times New Roman" w:hAnsi="Times New Roman"/>
                <w:sz w:val="24"/>
                <w:szCs w:val="24"/>
              </w:rPr>
              <w:t xml:space="preserve"> тематичн</w:t>
            </w:r>
            <w:r w:rsidR="001322D5" w:rsidRPr="00F80821">
              <w:rPr>
                <w:rFonts w:ascii="Times New Roman" w:hAnsi="Times New Roman"/>
                <w:sz w:val="24"/>
                <w:szCs w:val="24"/>
              </w:rPr>
              <w:t>е</w:t>
            </w:r>
            <w:r w:rsidR="00702AFB" w:rsidRPr="00F80821">
              <w:rPr>
                <w:rFonts w:ascii="Times New Roman" w:hAnsi="Times New Roman"/>
                <w:sz w:val="24"/>
                <w:szCs w:val="24"/>
              </w:rPr>
              <w:t xml:space="preserve"> навчання </w:t>
            </w:r>
            <w:r w:rsidR="00E84F3E" w:rsidRPr="00F80821">
              <w:rPr>
                <w:rFonts w:ascii="Times New Roman" w:hAnsi="Times New Roman"/>
                <w:sz w:val="24"/>
                <w:szCs w:val="24"/>
              </w:rPr>
              <w:t xml:space="preserve">з питань </w:t>
            </w:r>
            <w:r w:rsidR="0005353A" w:rsidRPr="00F80821">
              <w:rPr>
                <w:rFonts w:ascii="Times New Roman" w:hAnsi="Times New Roman"/>
                <w:sz w:val="24"/>
                <w:szCs w:val="24"/>
              </w:rPr>
              <w:t>роз’яснення</w:t>
            </w:r>
            <w:r w:rsidRPr="00F80821">
              <w:rPr>
                <w:rFonts w:ascii="Times New Roman" w:hAnsi="Times New Roman"/>
                <w:sz w:val="24"/>
                <w:szCs w:val="24"/>
              </w:rPr>
              <w:t xml:space="preserve"> антикорупційного законодавства. Протягом </w:t>
            </w:r>
            <w:r w:rsidR="0005353A" w:rsidRPr="00F80821">
              <w:rPr>
                <w:rFonts w:ascii="Times New Roman" w:hAnsi="Times New Roman"/>
                <w:sz w:val="24"/>
                <w:szCs w:val="24"/>
              </w:rPr>
              <w:t xml:space="preserve">звітного періоду </w:t>
            </w:r>
            <w:r w:rsidRPr="00F80821">
              <w:rPr>
                <w:rFonts w:ascii="Times New Roman" w:hAnsi="Times New Roman"/>
                <w:sz w:val="24"/>
                <w:szCs w:val="24"/>
              </w:rPr>
              <w:t xml:space="preserve">надано </w:t>
            </w:r>
            <w:r w:rsidR="007A5AD2" w:rsidRPr="00F80821">
              <w:rPr>
                <w:rFonts w:ascii="Times New Roman" w:hAnsi="Times New Roman"/>
                <w:sz w:val="24"/>
                <w:szCs w:val="24"/>
              </w:rPr>
              <w:t>150</w:t>
            </w:r>
            <w:r w:rsidRPr="00F80821">
              <w:rPr>
                <w:rFonts w:ascii="Times New Roman" w:hAnsi="Times New Roman"/>
                <w:sz w:val="24"/>
                <w:szCs w:val="24"/>
              </w:rPr>
              <w:t xml:space="preserve"> </w:t>
            </w:r>
            <w:r w:rsidR="0005353A" w:rsidRPr="00F80821">
              <w:rPr>
                <w:rFonts w:ascii="Times New Roman" w:hAnsi="Times New Roman" w:cs="Times New Roman"/>
                <w:sz w:val="24"/>
                <w:szCs w:val="24"/>
              </w:rPr>
              <w:t>індивідуальних консультацій</w:t>
            </w:r>
            <w:r w:rsidR="00E3048C" w:rsidRPr="00F80821">
              <w:rPr>
                <w:rFonts w:ascii="Times New Roman" w:hAnsi="Times New Roman" w:cs="Times New Roman"/>
                <w:sz w:val="24"/>
                <w:szCs w:val="24"/>
              </w:rPr>
              <w:t xml:space="preserve">, зокрема з питань подання </w:t>
            </w:r>
            <w:r w:rsidR="002F3184" w:rsidRPr="00F80821">
              <w:rPr>
                <w:rFonts w:ascii="Times New Roman" w:hAnsi="Times New Roman" w:cs="Times New Roman"/>
                <w:sz w:val="24"/>
                <w:szCs w:val="24"/>
              </w:rPr>
              <w:t xml:space="preserve">електронних </w:t>
            </w:r>
            <w:r w:rsidR="00E3048C" w:rsidRPr="00F80821">
              <w:rPr>
                <w:rFonts w:ascii="Times New Roman" w:hAnsi="Times New Roman" w:cs="Times New Roman"/>
                <w:sz w:val="24"/>
                <w:szCs w:val="24"/>
              </w:rPr>
              <w:t>декларацій</w:t>
            </w:r>
            <w:r w:rsidR="00702AFB" w:rsidRPr="00F80821">
              <w:rPr>
                <w:rFonts w:ascii="Times New Roman" w:hAnsi="Times New Roman" w:cs="Times New Roman"/>
                <w:sz w:val="24"/>
                <w:szCs w:val="24"/>
              </w:rPr>
              <w:t xml:space="preserve">, </w:t>
            </w:r>
            <w:r w:rsidR="00087E51" w:rsidRPr="00F80821">
              <w:rPr>
                <w:rFonts w:ascii="Times New Roman" w:hAnsi="Times New Roman" w:cs="Times New Roman"/>
                <w:sz w:val="24"/>
                <w:szCs w:val="24"/>
              </w:rPr>
              <w:t>повідомлень про суттєві зміни</w:t>
            </w:r>
            <w:r w:rsidR="001322D5" w:rsidRPr="00F80821">
              <w:rPr>
                <w:rFonts w:ascii="Times New Roman" w:hAnsi="Times New Roman" w:cs="Times New Roman"/>
                <w:sz w:val="24"/>
                <w:szCs w:val="24"/>
              </w:rPr>
              <w:t xml:space="preserve"> в майновому стані</w:t>
            </w:r>
            <w:r w:rsidR="00E3048C" w:rsidRPr="00F80821">
              <w:rPr>
                <w:rFonts w:ascii="Times New Roman" w:hAnsi="Times New Roman" w:cs="Times New Roman"/>
                <w:sz w:val="24"/>
                <w:szCs w:val="24"/>
              </w:rPr>
              <w:t xml:space="preserve"> тощо</w:t>
            </w:r>
            <w:r w:rsidR="0005353A" w:rsidRPr="00F80821">
              <w:rPr>
                <w:rFonts w:ascii="Times New Roman" w:hAnsi="Times New Roman" w:cs="Times New Roman"/>
                <w:sz w:val="24"/>
                <w:szCs w:val="24"/>
              </w:rPr>
              <w:t>. Ведеться відповідний журнал обліку таких консультацій</w:t>
            </w:r>
            <w:r w:rsidRPr="00F80821">
              <w:rPr>
                <w:rFonts w:ascii="Times New Roman" w:hAnsi="Times New Roman"/>
                <w:sz w:val="24"/>
                <w:szCs w:val="24"/>
              </w:rPr>
              <w:t>.</w:t>
            </w:r>
            <w:r w:rsidR="00D75060" w:rsidRPr="00F80821">
              <w:rPr>
                <w:rFonts w:ascii="Times New Roman" w:hAnsi="Times New Roman"/>
                <w:sz w:val="24"/>
                <w:szCs w:val="24"/>
              </w:rPr>
              <w:t xml:space="preserve"> </w:t>
            </w:r>
            <w:r w:rsidRPr="00F80821">
              <w:rPr>
                <w:rFonts w:ascii="Times New Roman" w:hAnsi="Times New Roman"/>
                <w:sz w:val="24"/>
                <w:szCs w:val="24"/>
              </w:rPr>
              <w:t xml:space="preserve">На сайті Головного управління розміщено </w:t>
            </w:r>
            <w:r w:rsidR="00761A3B" w:rsidRPr="00F80821">
              <w:rPr>
                <w:rFonts w:ascii="Times New Roman" w:hAnsi="Times New Roman"/>
                <w:sz w:val="24"/>
                <w:szCs w:val="24"/>
              </w:rPr>
              <w:t>8</w:t>
            </w:r>
            <w:r w:rsidRPr="00F80821">
              <w:rPr>
                <w:rFonts w:ascii="Times New Roman" w:hAnsi="Times New Roman"/>
                <w:sz w:val="24"/>
                <w:szCs w:val="24"/>
              </w:rPr>
              <w:t xml:space="preserve"> публікаці</w:t>
            </w:r>
            <w:r w:rsidR="0005353A" w:rsidRPr="00F80821">
              <w:rPr>
                <w:rFonts w:ascii="Times New Roman" w:hAnsi="Times New Roman"/>
                <w:sz w:val="24"/>
                <w:szCs w:val="24"/>
              </w:rPr>
              <w:t>ї</w:t>
            </w:r>
            <w:r w:rsidR="00DF53D6" w:rsidRPr="00F80821">
              <w:rPr>
                <w:rFonts w:ascii="Times New Roman" w:hAnsi="Times New Roman"/>
                <w:sz w:val="24"/>
                <w:szCs w:val="24"/>
              </w:rPr>
              <w:t xml:space="preserve"> роз’яснювального характеру</w:t>
            </w:r>
            <w:r w:rsidRPr="00F80821">
              <w:rPr>
                <w:rFonts w:ascii="Times New Roman" w:hAnsi="Times New Roman"/>
                <w:sz w:val="24"/>
                <w:szCs w:val="24"/>
              </w:rPr>
              <w:t>,</w:t>
            </w:r>
            <w:r w:rsidR="00087E51" w:rsidRPr="00F80821">
              <w:rPr>
                <w:rFonts w:ascii="Times New Roman" w:hAnsi="Times New Roman"/>
                <w:sz w:val="24"/>
                <w:szCs w:val="24"/>
              </w:rPr>
              <w:t xml:space="preserve"> надіслано </w:t>
            </w:r>
            <w:r w:rsidR="00E647CF" w:rsidRPr="00F80821">
              <w:rPr>
                <w:rFonts w:ascii="Times New Roman" w:hAnsi="Times New Roman"/>
                <w:sz w:val="24"/>
                <w:szCs w:val="24"/>
              </w:rPr>
              <w:t>10</w:t>
            </w:r>
            <w:r w:rsidR="00DF53D6" w:rsidRPr="00F80821">
              <w:rPr>
                <w:rFonts w:ascii="Times New Roman" w:hAnsi="Times New Roman"/>
                <w:sz w:val="24"/>
                <w:szCs w:val="24"/>
              </w:rPr>
              <w:t xml:space="preserve"> інформаційн</w:t>
            </w:r>
            <w:r w:rsidR="00E84F3E" w:rsidRPr="00F80821">
              <w:rPr>
                <w:rFonts w:ascii="Times New Roman" w:hAnsi="Times New Roman"/>
                <w:sz w:val="24"/>
                <w:szCs w:val="24"/>
              </w:rPr>
              <w:t>их</w:t>
            </w:r>
            <w:r w:rsidRPr="00F80821">
              <w:rPr>
                <w:rFonts w:ascii="Times New Roman" w:hAnsi="Times New Roman"/>
                <w:sz w:val="24"/>
                <w:szCs w:val="24"/>
              </w:rPr>
              <w:t xml:space="preserve"> лист</w:t>
            </w:r>
            <w:r w:rsidR="00E84F3E" w:rsidRPr="00F80821">
              <w:rPr>
                <w:rFonts w:ascii="Times New Roman" w:hAnsi="Times New Roman"/>
                <w:sz w:val="24"/>
                <w:szCs w:val="24"/>
              </w:rPr>
              <w:t>ів</w:t>
            </w:r>
            <w:r w:rsidRPr="00F80821">
              <w:rPr>
                <w:rFonts w:ascii="Times New Roman" w:hAnsi="Times New Roman"/>
                <w:sz w:val="24"/>
                <w:szCs w:val="24"/>
              </w:rPr>
              <w:t xml:space="preserve"> </w:t>
            </w:r>
            <w:r w:rsidR="00D75060" w:rsidRPr="00F80821">
              <w:rPr>
                <w:rFonts w:ascii="Times New Roman" w:hAnsi="Times New Roman"/>
                <w:sz w:val="24"/>
                <w:szCs w:val="24"/>
              </w:rPr>
              <w:t>структурним підрозділам Головного управління.</w:t>
            </w:r>
            <w:r w:rsidR="00DF7C1C" w:rsidRPr="00F80821">
              <w:rPr>
                <w:rFonts w:ascii="Times New Roman" w:hAnsi="Times New Roman"/>
                <w:sz w:val="24"/>
                <w:szCs w:val="24"/>
              </w:rPr>
              <w:t xml:space="preserve"> </w:t>
            </w:r>
          </w:p>
          <w:p w:rsidR="007B5FCF" w:rsidRPr="00F80821" w:rsidRDefault="00DF7C1C" w:rsidP="00761A3B">
            <w:pPr>
              <w:jc w:val="both"/>
              <w:rPr>
                <w:rFonts w:ascii="Times New Roman" w:hAnsi="Times New Roman"/>
                <w:sz w:val="24"/>
                <w:szCs w:val="24"/>
              </w:rPr>
            </w:pPr>
            <w:r w:rsidRPr="00F80821">
              <w:rPr>
                <w:rFonts w:ascii="Times New Roman" w:hAnsi="Times New Roman"/>
                <w:sz w:val="24"/>
                <w:szCs w:val="24"/>
              </w:rPr>
              <w:t xml:space="preserve">Забезпечено проходження працівниками Головного управління </w:t>
            </w:r>
            <w:proofErr w:type="spellStart"/>
            <w:r w:rsidRPr="00F80821">
              <w:rPr>
                <w:rFonts w:ascii="Times New Roman" w:hAnsi="Times New Roman"/>
                <w:sz w:val="24"/>
                <w:szCs w:val="24"/>
              </w:rPr>
              <w:t>онлайн-курсів</w:t>
            </w:r>
            <w:proofErr w:type="spellEnd"/>
            <w:r w:rsidRPr="00F80821">
              <w:rPr>
                <w:rFonts w:ascii="Times New Roman" w:hAnsi="Times New Roman"/>
                <w:sz w:val="24"/>
                <w:szCs w:val="24"/>
              </w:rPr>
              <w:t xml:space="preserve"> з питань запобіга</w:t>
            </w:r>
            <w:r w:rsidR="00761A3B" w:rsidRPr="00F80821">
              <w:rPr>
                <w:rFonts w:ascii="Times New Roman" w:hAnsi="Times New Roman"/>
                <w:sz w:val="24"/>
                <w:szCs w:val="24"/>
              </w:rPr>
              <w:t xml:space="preserve">ння корупції на сайті </w:t>
            </w:r>
            <w:proofErr w:type="spellStart"/>
            <w:r w:rsidR="00761A3B" w:rsidRPr="00F80821">
              <w:rPr>
                <w:rFonts w:ascii="Times New Roman" w:hAnsi="Times New Roman"/>
                <w:sz w:val="24"/>
                <w:szCs w:val="24"/>
              </w:rPr>
              <w:t>Прометеус</w:t>
            </w:r>
            <w:proofErr w:type="spellEnd"/>
            <w:r w:rsidR="00761A3B" w:rsidRPr="00F80821">
              <w:rPr>
                <w:rFonts w:ascii="Times New Roman" w:hAnsi="Times New Roman"/>
                <w:sz w:val="24"/>
                <w:szCs w:val="24"/>
              </w:rPr>
              <w:t xml:space="preserve"> та короткострокових семінарів на базі Львівського регіонального інституту державного управління.</w:t>
            </w:r>
          </w:p>
        </w:tc>
      </w:tr>
      <w:tr w:rsidR="007B5FCF" w:rsidRPr="002864FD" w:rsidTr="00311E71">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5C0C">
              <w:rPr>
                <w:rFonts w:ascii="Times New Roman" w:hAnsi="Times New Roman" w:cs="Times New Roman"/>
                <w:color w:val="000000" w:themeColor="text1"/>
                <w:sz w:val="24"/>
                <w:szCs w:val="24"/>
              </w:rPr>
              <w:t>.</w:t>
            </w:r>
          </w:p>
        </w:tc>
        <w:tc>
          <w:tcPr>
            <w:tcW w:w="424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 xml:space="preserve">Вжиття заходів щодо виявлення конфлікту інтересів та його врегулювання відповідно до вимог </w:t>
            </w:r>
            <w:r w:rsidRPr="00323C6E">
              <w:rPr>
                <w:rFonts w:ascii="Times New Roman" w:eastAsia="Times New Roman" w:hAnsi="Times New Roman" w:cs="Times New Roman"/>
                <w:color w:val="000000" w:themeColor="text1"/>
                <w:sz w:val="24"/>
                <w:szCs w:val="24"/>
              </w:rPr>
              <w:lastRenderedPageBreak/>
              <w:t>Закону України «Про запобігання корупції»</w:t>
            </w:r>
            <w:r w:rsidR="00EE3B1E" w:rsidRPr="00323C6E">
              <w:rPr>
                <w:rFonts w:ascii="Times New Roman" w:eastAsia="Times New Roman" w:hAnsi="Times New Roman" w:cs="Times New Roman"/>
                <w:color w:val="000000" w:themeColor="text1"/>
                <w:sz w:val="24"/>
                <w:szCs w:val="24"/>
              </w:rPr>
              <w:t>.</w:t>
            </w:r>
          </w:p>
        </w:tc>
        <w:tc>
          <w:tcPr>
            <w:tcW w:w="1669" w:type="dxa"/>
          </w:tcPr>
          <w:p w:rsidR="007B5FCF" w:rsidRPr="0081515D" w:rsidRDefault="00255C0C" w:rsidP="009711EC">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rPr>
              <w:lastRenderedPageBreak/>
              <w:t>Постійно.</w:t>
            </w:r>
          </w:p>
        </w:tc>
        <w:tc>
          <w:tcPr>
            <w:tcW w:w="2867" w:type="dxa"/>
          </w:tcPr>
          <w:p w:rsidR="007B5FCF" w:rsidRPr="00323C6E" w:rsidRDefault="00EE3B1E" w:rsidP="00255C0C">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 xml:space="preserve">повноважені підрозділи (особи) з питань запобігання та виявлення </w:t>
            </w:r>
            <w:r w:rsidR="00255C0C" w:rsidRPr="00323C6E">
              <w:rPr>
                <w:rFonts w:ascii="Times New Roman" w:eastAsia="Times New Roman" w:hAnsi="Times New Roman" w:cs="Times New Roman"/>
                <w:color w:val="000000" w:themeColor="text1"/>
                <w:sz w:val="24"/>
                <w:szCs w:val="24"/>
              </w:rPr>
              <w:lastRenderedPageBreak/>
              <w:t>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00555B" w:rsidRPr="00F80821" w:rsidRDefault="002803A5" w:rsidP="0000555B">
            <w:pPr>
              <w:jc w:val="both"/>
              <w:rPr>
                <w:rFonts w:ascii="Times New Roman" w:hAnsi="Times New Roman" w:cs="Times New Roman"/>
                <w:sz w:val="24"/>
                <w:szCs w:val="24"/>
              </w:rPr>
            </w:pPr>
            <w:r w:rsidRPr="00F80821">
              <w:rPr>
                <w:rFonts w:ascii="Times New Roman" w:hAnsi="Times New Roman" w:cs="Times New Roman"/>
                <w:sz w:val="24"/>
                <w:szCs w:val="24"/>
              </w:rPr>
              <w:lastRenderedPageBreak/>
              <w:t>Виконується</w:t>
            </w:r>
            <w:r w:rsidR="0000555B" w:rsidRPr="00F80821">
              <w:rPr>
                <w:rFonts w:ascii="Times New Roman" w:hAnsi="Times New Roman" w:cs="Times New Roman"/>
                <w:sz w:val="24"/>
                <w:szCs w:val="24"/>
              </w:rPr>
              <w:t xml:space="preserve"> </w:t>
            </w:r>
          </w:p>
          <w:p w:rsidR="00990951" w:rsidRPr="00F80821" w:rsidRDefault="00DD1201" w:rsidP="00077614">
            <w:pPr>
              <w:jc w:val="both"/>
              <w:rPr>
                <w:rFonts w:ascii="Times New Roman" w:hAnsi="Times New Roman" w:cs="Times New Roman"/>
                <w:sz w:val="24"/>
                <w:szCs w:val="24"/>
              </w:rPr>
            </w:pPr>
            <w:r w:rsidRPr="00F80821">
              <w:rPr>
                <w:rFonts w:ascii="Times New Roman" w:hAnsi="Times New Roman" w:cs="Times New Roman"/>
                <w:sz w:val="24"/>
                <w:szCs w:val="24"/>
                <w:lang w:eastAsia="uk-UA"/>
              </w:rPr>
              <w:t xml:space="preserve">Протягом </w:t>
            </w:r>
            <w:r w:rsidRPr="00F80821">
              <w:rPr>
                <w:rFonts w:ascii="Times New Roman" w:hAnsi="Times New Roman" w:cs="Times New Roman"/>
                <w:sz w:val="24"/>
                <w:szCs w:val="24"/>
              </w:rPr>
              <w:t xml:space="preserve">2020 </w:t>
            </w:r>
            <w:r w:rsidR="002803A5" w:rsidRPr="00F80821">
              <w:rPr>
                <w:rFonts w:ascii="Times New Roman" w:hAnsi="Times New Roman" w:cs="Times New Roman"/>
                <w:sz w:val="24"/>
                <w:szCs w:val="24"/>
                <w:lang w:eastAsia="uk-UA"/>
              </w:rPr>
              <w:t>року</w:t>
            </w:r>
            <w:r w:rsidR="0000555B" w:rsidRPr="00F80821">
              <w:rPr>
                <w:rFonts w:ascii="Times New Roman" w:hAnsi="Times New Roman" w:cs="Times New Roman"/>
                <w:sz w:val="24"/>
                <w:szCs w:val="24"/>
                <w:lang w:eastAsia="uk-UA"/>
              </w:rPr>
              <w:t xml:space="preserve"> </w:t>
            </w:r>
            <w:r w:rsidRPr="00F80821">
              <w:rPr>
                <w:rFonts w:ascii="Times New Roman" w:hAnsi="Times New Roman" w:cs="Times New Roman"/>
                <w:sz w:val="24"/>
                <w:szCs w:val="24"/>
                <w:lang w:eastAsia="uk-UA"/>
              </w:rPr>
              <w:t xml:space="preserve">наказом від 23.01.2020 № 18-од затверджено Методичні рекомендації з </w:t>
            </w:r>
            <w:r w:rsidRPr="00F80821">
              <w:rPr>
                <w:rFonts w:ascii="Times New Roman" w:hAnsi="Times New Roman" w:cs="Times New Roman"/>
                <w:sz w:val="24"/>
                <w:szCs w:val="24"/>
                <w:lang w:eastAsia="uk-UA"/>
              </w:rPr>
              <w:lastRenderedPageBreak/>
              <w:t xml:space="preserve">врегулювання конфлікту інтересів у діяльності працівників </w:t>
            </w:r>
            <w:r w:rsidR="00254142" w:rsidRPr="00F80821">
              <w:rPr>
                <w:rFonts w:ascii="Times New Roman" w:hAnsi="Times New Roman" w:cs="Times New Roman"/>
                <w:sz w:val="24"/>
                <w:szCs w:val="24"/>
                <w:lang w:eastAsia="uk-UA"/>
              </w:rPr>
              <w:t>Головного управління</w:t>
            </w:r>
            <w:r w:rsidRPr="00F80821">
              <w:rPr>
                <w:rFonts w:ascii="Times New Roman" w:hAnsi="Times New Roman" w:cs="Times New Roman"/>
                <w:sz w:val="24"/>
                <w:szCs w:val="24"/>
                <w:lang w:eastAsia="uk-UA"/>
              </w:rPr>
              <w:t xml:space="preserve"> Держгеокадастру у Чернівецькій області.</w:t>
            </w:r>
            <w:r w:rsidR="00B64E10" w:rsidRPr="00F80821">
              <w:rPr>
                <w:rFonts w:ascii="Times New Roman" w:hAnsi="Times New Roman"/>
                <w:sz w:val="24"/>
                <w:szCs w:val="24"/>
                <w:lang w:eastAsia="ru-RU"/>
              </w:rPr>
              <w:t xml:space="preserve"> </w:t>
            </w:r>
            <w:r w:rsidR="002803A5" w:rsidRPr="00F80821">
              <w:rPr>
                <w:rFonts w:ascii="Times New Roman" w:hAnsi="Times New Roman" w:cs="Times New Roman"/>
                <w:sz w:val="24"/>
                <w:szCs w:val="24"/>
              </w:rPr>
              <w:t xml:space="preserve">Протягом звітного періоду отримано </w:t>
            </w:r>
            <w:r w:rsidR="00761A3B" w:rsidRPr="00F80821">
              <w:rPr>
                <w:rFonts w:ascii="Times New Roman" w:hAnsi="Times New Roman" w:cs="Times New Roman"/>
                <w:sz w:val="24"/>
                <w:szCs w:val="24"/>
              </w:rPr>
              <w:t>37</w:t>
            </w:r>
            <w:r w:rsidR="00E84F3E" w:rsidRPr="00F80821">
              <w:rPr>
                <w:rFonts w:ascii="Times New Roman" w:hAnsi="Times New Roman" w:cs="Times New Roman"/>
                <w:sz w:val="24"/>
                <w:szCs w:val="24"/>
              </w:rPr>
              <w:t xml:space="preserve">  </w:t>
            </w:r>
            <w:r w:rsidR="002803A5" w:rsidRPr="00F80821">
              <w:rPr>
                <w:rFonts w:ascii="Times New Roman" w:hAnsi="Times New Roman" w:cs="Times New Roman"/>
                <w:sz w:val="24"/>
                <w:szCs w:val="24"/>
              </w:rPr>
              <w:t>повідомлен</w:t>
            </w:r>
            <w:r w:rsidR="00077614" w:rsidRPr="00F80821">
              <w:rPr>
                <w:rFonts w:ascii="Times New Roman" w:hAnsi="Times New Roman" w:cs="Times New Roman"/>
                <w:sz w:val="24"/>
                <w:szCs w:val="24"/>
              </w:rPr>
              <w:t>ь</w:t>
            </w:r>
            <w:r w:rsidR="002803A5" w:rsidRPr="00F80821">
              <w:rPr>
                <w:rFonts w:ascii="Times New Roman" w:hAnsi="Times New Roman" w:cs="Times New Roman"/>
                <w:sz w:val="24"/>
                <w:szCs w:val="24"/>
              </w:rPr>
              <w:t xml:space="preserve"> про наявність конфлікту інтересів від працівник</w:t>
            </w:r>
            <w:r w:rsidR="00892244" w:rsidRPr="00F80821">
              <w:rPr>
                <w:rFonts w:ascii="Times New Roman" w:hAnsi="Times New Roman" w:cs="Times New Roman"/>
                <w:sz w:val="24"/>
                <w:szCs w:val="24"/>
              </w:rPr>
              <w:t>ів</w:t>
            </w:r>
            <w:r w:rsidR="002803A5" w:rsidRPr="00F80821">
              <w:rPr>
                <w:rFonts w:ascii="Times New Roman" w:hAnsi="Times New Roman" w:cs="Times New Roman"/>
                <w:sz w:val="24"/>
                <w:szCs w:val="24"/>
              </w:rPr>
              <w:t xml:space="preserve"> Головного управління. Конфлікт</w:t>
            </w:r>
            <w:r w:rsidR="00892244" w:rsidRPr="00F80821">
              <w:rPr>
                <w:rFonts w:ascii="Times New Roman" w:hAnsi="Times New Roman" w:cs="Times New Roman"/>
                <w:sz w:val="24"/>
                <w:szCs w:val="24"/>
              </w:rPr>
              <w:t>и</w:t>
            </w:r>
            <w:r w:rsidR="002803A5" w:rsidRPr="00F80821">
              <w:rPr>
                <w:rFonts w:ascii="Times New Roman" w:hAnsi="Times New Roman" w:cs="Times New Roman"/>
                <w:sz w:val="24"/>
                <w:szCs w:val="24"/>
              </w:rPr>
              <w:t xml:space="preserve"> інтересів врегульовано шляхом усунення працівник</w:t>
            </w:r>
            <w:r w:rsidR="00892244" w:rsidRPr="00F80821">
              <w:rPr>
                <w:rFonts w:ascii="Times New Roman" w:hAnsi="Times New Roman" w:cs="Times New Roman"/>
                <w:sz w:val="24"/>
                <w:szCs w:val="24"/>
              </w:rPr>
              <w:t>ів</w:t>
            </w:r>
            <w:r w:rsidR="002803A5" w:rsidRPr="00F80821">
              <w:rPr>
                <w:rFonts w:ascii="Times New Roman" w:hAnsi="Times New Roman" w:cs="Times New Roman"/>
                <w:sz w:val="24"/>
                <w:szCs w:val="24"/>
              </w:rPr>
              <w:t xml:space="preserve"> від вчинення дій та прийняття рішень</w:t>
            </w:r>
            <w:r w:rsidR="00BE2F19" w:rsidRPr="00F80821">
              <w:rPr>
                <w:rFonts w:ascii="Times New Roman" w:hAnsi="Times New Roman" w:cs="Times New Roman"/>
                <w:sz w:val="24"/>
                <w:szCs w:val="24"/>
              </w:rPr>
              <w:t xml:space="preserve">, </w:t>
            </w:r>
            <w:r w:rsidRPr="00F80821">
              <w:rPr>
                <w:rFonts w:ascii="Times New Roman" w:hAnsi="Times New Roman" w:cs="Times New Roman"/>
                <w:sz w:val="24"/>
                <w:szCs w:val="24"/>
              </w:rPr>
              <w:t>встановлення зовнішнього контролю</w:t>
            </w:r>
            <w:r w:rsidR="00077614" w:rsidRPr="00F80821">
              <w:rPr>
                <w:rFonts w:ascii="Times New Roman" w:hAnsi="Times New Roman" w:cs="Times New Roman"/>
                <w:sz w:val="24"/>
                <w:szCs w:val="24"/>
              </w:rPr>
              <w:t>,</w:t>
            </w:r>
            <w:r w:rsidRPr="00F80821">
              <w:rPr>
                <w:rFonts w:ascii="Times New Roman" w:hAnsi="Times New Roman" w:cs="Times New Roman"/>
                <w:sz w:val="24"/>
                <w:szCs w:val="24"/>
              </w:rPr>
              <w:t xml:space="preserve"> </w:t>
            </w:r>
            <w:r w:rsidR="002803A5" w:rsidRPr="00F80821">
              <w:rPr>
                <w:rFonts w:ascii="Times New Roman" w:hAnsi="Times New Roman" w:cs="Times New Roman"/>
                <w:sz w:val="24"/>
                <w:szCs w:val="24"/>
              </w:rPr>
              <w:t>відповідно до Закону Укра</w:t>
            </w:r>
            <w:r w:rsidR="00892244" w:rsidRPr="00F80821">
              <w:rPr>
                <w:rFonts w:ascii="Times New Roman" w:hAnsi="Times New Roman" w:cs="Times New Roman"/>
                <w:sz w:val="24"/>
                <w:szCs w:val="24"/>
              </w:rPr>
              <w:t>їни «Про запобігання корупції»</w:t>
            </w:r>
            <w:r w:rsidR="002803A5" w:rsidRPr="00F80821">
              <w:rPr>
                <w:rFonts w:ascii="Times New Roman" w:hAnsi="Times New Roman" w:cs="Times New Roman"/>
                <w:sz w:val="24"/>
                <w:szCs w:val="24"/>
              </w:rPr>
              <w:t>.</w:t>
            </w:r>
            <w:r w:rsidR="006A3F91" w:rsidRPr="00F80821">
              <w:rPr>
                <w:rFonts w:ascii="Times New Roman" w:hAnsi="Times New Roman" w:cs="Times New Roman"/>
                <w:sz w:val="24"/>
                <w:szCs w:val="24"/>
              </w:rPr>
              <w:t xml:space="preserve"> Під головуванням керівництва Головного управління проведено нараду одним із питань порядку денного: методичні рекомендації щодо повідомлення про конфлікт інтересів (28.01.2020)</w:t>
            </w:r>
          </w:p>
        </w:tc>
      </w:tr>
      <w:tr w:rsidR="00255C0C" w:rsidRPr="002864FD" w:rsidTr="00311E71">
        <w:tc>
          <w:tcPr>
            <w:tcW w:w="574" w:type="dxa"/>
          </w:tcPr>
          <w:p w:rsidR="00255C0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255C0C">
              <w:rPr>
                <w:rFonts w:ascii="Times New Roman" w:hAnsi="Times New Roman" w:cs="Times New Roman"/>
                <w:color w:val="000000" w:themeColor="text1"/>
                <w:sz w:val="24"/>
                <w:szCs w:val="24"/>
              </w:rPr>
              <w:t>.</w:t>
            </w:r>
          </w:p>
        </w:tc>
        <w:tc>
          <w:tcPr>
            <w:tcW w:w="4245" w:type="dxa"/>
          </w:tcPr>
          <w:p w:rsidR="00255C0C" w:rsidRPr="00323C6E" w:rsidRDefault="00255C0C" w:rsidP="00EE3B1E">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організаційних заходів по підготовці до чергового етапу декларування</w:t>
            </w:r>
            <w:r w:rsidR="00EE3B1E"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EE3B1E" w:rsidP="00EE3B1E">
            <w:pPr>
              <w:jc w:val="center"/>
              <w:rPr>
                <w:rFonts w:ascii="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Г</w:t>
            </w:r>
            <w:r w:rsidR="00255C0C" w:rsidRPr="0081515D">
              <w:rPr>
                <w:rFonts w:ascii="Times New Roman" w:eastAsia="Times New Roman" w:hAnsi="Times New Roman" w:cs="Times New Roman"/>
                <w:color w:val="000000" w:themeColor="text1"/>
                <w:szCs w:val="24"/>
              </w:rPr>
              <w:t>рудень 2019</w:t>
            </w:r>
            <w:r w:rsidRPr="0081515D">
              <w:rPr>
                <w:rFonts w:ascii="Times New Roman" w:eastAsia="Times New Roman" w:hAnsi="Times New Roman" w:cs="Times New Roman"/>
                <w:color w:val="000000" w:themeColor="text1"/>
                <w:szCs w:val="24"/>
              </w:rPr>
              <w:t> </w:t>
            </w:r>
            <w:r w:rsidR="00255C0C" w:rsidRPr="0081515D">
              <w:rPr>
                <w:rFonts w:ascii="Times New Roman" w:eastAsia="Times New Roman" w:hAnsi="Times New Roman" w:cs="Times New Roman"/>
                <w:color w:val="000000" w:themeColor="text1"/>
                <w:szCs w:val="24"/>
              </w:rPr>
              <w:t>року, січень –</w:t>
            </w:r>
            <w:r w:rsidR="002F3184" w:rsidRPr="0081515D">
              <w:rPr>
                <w:rFonts w:ascii="Times New Roman" w:eastAsia="Times New Roman" w:hAnsi="Times New Roman" w:cs="Times New Roman"/>
                <w:color w:val="000000" w:themeColor="text1"/>
                <w:szCs w:val="24"/>
              </w:rPr>
              <w:t xml:space="preserve"> </w:t>
            </w:r>
            <w:r w:rsidR="00255C0C" w:rsidRPr="0081515D">
              <w:rPr>
                <w:rFonts w:ascii="Times New Roman" w:eastAsia="Times New Roman" w:hAnsi="Times New Roman" w:cs="Times New Roman"/>
                <w:color w:val="000000" w:themeColor="text1"/>
                <w:szCs w:val="24"/>
              </w:rPr>
              <w:t>березень 2020</w:t>
            </w:r>
            <w:r w:rsidRPr="0081515D">
              <w:rPr>
                <w:rFonts w:ascii="Times New Roman" w:eastAsia="Times New Roman" w:hAnsi="Times New Roman" w:cs="Times New Roman"/>
                <w:color w:val="000000" w:themeColor="text1"/>
                <w:szCs w:val="24"/>
              </w:rPr>
              <w:t> </w:t>
            </w:r>
            <w:r w:rsidR="00255C0C" w:rsidRPr="0081515D">
              <w:rPr>
                <w:rFonts w:ascii="Times New Roman" w:eastAsia="Times New Roman" w:hAnsi="Times New Roman" w:cs="Times New Roman"/>
                <w:color w:val="000000" w:themeColor="text1"/>
                <w:szCs w:val="24"/>
              </w:rPr>
              <w:t>року</w:t>
            </w:r>
            <w:r w:rsidRPr="0081515D">
              <w:rPr>
                <w:rFonts w:ascii="Times New Roman" w:eastAsia="Times New Roman" w:hAnsi="Times New Roman" w:cs="Times New Roman"/>
                <w:color w:val="000000" w:themeColor="text1"/>
                <w:szCs w:val="24"/>
              </w:rPr>
              <w:t>.</w:t>
            </w:r>
          </w:p>
        </w:tc>
        <w:tc>
          <w:tcPr>
            <w:tcW w:w="2867" w:type="dxa"/>
          </w:tcPr>
          <w:p w:rsidR="00255C0C" w:rsidRPr="00323C6E" w:rsidRDefault="00EE3B1E" w:rsidP="00EE3B1E">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652620" w:rsidRPr="00F80821" w:rsidRDefault="00652620" w:rsidP="00652620">
            <w:pPr>
              <w:jc w:val="both"/>
              <w:rPr>
                <w:rFonts w:ascii="Times New Roman" w:hAnsi="Times New Roman" w:cs="Times New Roman"/>
                <w:sz w:val="24"/>
                <w:szCs w:val="24"/>
              </w:rPr>
            </w:pPr>
            <w:r w:rsidRPr="00F80821">
              <w:rPr>
                <w:rFonts w:ascii="Times New Roman" w:hAnsi="Times New Roman" w:cs="Times New Roman"/>
                <w:sz w:val="24"/>
                <w:szCs w:val="24"/>
              </w:rPr>
              <w:t xml:space="preserve">Виконується </w:t>
            </w:r>
          </w:p>
          <w:p w:rsidR="00255C0C" w:rsidRPr="00F80821" w:rsidRDefault="00605D55" w:rsidP="006A3F91">
            <w:pPr>
              <w:jc w:val="both"/>
              <w:rPr>
                <w:rFonts w:ascii="Times New Roman" w:hAnsi="Times New Roman" w:cs="Times New Roman"/>
                <w:sz w:val="24"/>
                <w:szCs w:val="24"/>
              </w:rPr>
            </w:pPr>
            <w:r w:rsidRPr="00F80821">
              <w:rPr>
                <w:rFonts w:ascii="Times New Roman" w:hAnsi="Times New Roman" w:cs="Times New Roman"/>
                <w:sz w:val="24"/>
              </w:rPr>
              <w:t xml:space="preserve">Сектором запобігання та виявлення корупції з метою роз’яснення антикорупційного законодавства стосовно заповнення та подання посадовими особами Головного управління Держгеокадастру у Чернівецькій області декларації особи уповноваженої на виконання функцій держави або місцевого самоврядування </w:t>
            </w:r>
            <w:r w:rsidR="00DD1201" w:rsidRPr="00F80821">
              <w:rPr>
                <w:rFonts w:ascii="Times New Roman" w:hAnsi="Times New Roman" w:cs="Times New Roman"/>
                <w:sz w:val="24"/>
              </w:rPr>
              <w:t>17.02.2020</w:t>
            </w:r>
            <w:r w:rsidRPr="00F80821">
              <w:rPr>
                <w:rFonts w:ascii="Times New Roman" w:hAnsi="Times New Roman" w:cs="Times New Roman"/>
                <w:sz w:val="24"/>
              </w:rPr>
              <w:t xml:space="preserve"> року </w:t>
            </w:r>
            <w:r w:rsidR="00F10006" w:rsidRPr="00F80821">
              <w:rPr>
                <w:rFonts w:ascii="Times New Roman" w:hAnsi="Times New Roman" w:cs="Times New Roman"/>
                <w:sz w:val="24"/>
              </w:rPr>
              <w:t xml:space="preserve">проведено селекторну нараду з керівниками та спеціалістами структурних підрозділів у районах та містах області, а також  </w:t>
            </w:r>
            <w:r w:rsidRPr="00F80821">
              <w:rPr>
                <w:rFonts w:ascii="Times New Roman" w:hAnsi="Times New Roman" w:cs="Times New Roman"/>
                <w:sz w:val="24"/>
              </w:rPr>
              <w:t>тематичне навчання «Черговий етап електронного декларування в Україні. Рекомендації та роз’яснення»</w:t>
            </w:r>
            <w:r w:rsidR="00DD1201" w:rsidRPr="00F80821">
              <w:rPr>
                <w:rFonts w:ascii="Times New Roman" w:hAnsi="Times New Roman" w:cs="Times New Roman"/>
                <w:sz w:val="24"/>
              </w:rPr>
              <w:t xml:space="preserve"> в рамках якого працівникам Головного управління доведено до відома роз’яснення Національного агентства з питань запобігання корупції </w:t>
            </w:r>
            <w:r w:rsidR="00F10006" w:rsidRPr="00F80821">
              <w:rPr>
                <w:rFonts w:ascii="Times New Roman" w:hAnsi="Times New Roman" w:cs="Times New Roman"/>
                <w:sz w:val="24"/>
              </w:rPr>
              <w:t>щодо застосування окремих положень Закону України «Про запобігання корупції» стосовно заходів  фінансового контролю від 13.02.2020 року.</w:t>
            </w:r>
            <w:r w:rsidR="007A5091" w:rsidRPr="00F80821">
              <w:rPr>
                <w:rFonts w:ascii="Times New Roman" w:hAnsi="Times New Roman" w:cs="Times New Roman"/>
                <w:sz w:val="24"/>
              </w:rPr>
              <w:t xml:space="preserve"> Під головуванням керівництва Головного управління </w:t>
            </w:r>
            <w:r w:rsidR="007A6FE9" w:rsidRPr="00F80821">
              <w:rPr>
                <w:rFonts w:ascii="Times New Roman" w:hAnsi="Times New Roman" w:cs="Times New Roman"/>
                <w:sz w:val="24"/>
              </w:rPr>
              <w:t>05.05.2020</w:t>
            </w:r>
            <w:r w:rsidR="007A5091" w:rsidRPr="00F80821">
              <w:rPr>
                <w:rFonts w:ascii="Times New Roman" w:hAnsi="Times New Roman" w:cs="Times New Roman"/>
                <w:sz w:val="24"/>
              </w:rPr>
              <w:t xml:space="preserve"> проведено нарад</w:t>
            </w:r>
            <w:r w:rsidR="00BE2F19" w:rsidRPr="00F80821">
              <w:rPr>
                <w:rFonts w:ascii="Times New Roman" w:hAnsi="Times New Roman" w:cs="Times New Roman"/>
                <w:sz w:val="24"/>
              </w:rPr>
              <w:t>у</w:t>
            </w:r>
            <w:r w:rsidR="007A5091" w:rsidRPr="00F80821">
              <w:rPr>
                <w:rFonts w:ascii="Times New Roman" w:hAnsi="Times New Roman" w:cs="Times New Roman"/>
                <w:sz w:val="24"/>
              </w:rPr>
              <w:t xml:space="preserve"> </w:t>
            </w:r>
            <w:r w:rsidR="006A3F91" w:rsidRPr="00F80821">
              <w:rPr>
                <w:rFonts w:ascii="Times New Roman" w:hAnsi="Times New Roman" w:cs="Times New Roman"/>
                <w:sz w:val="24"/>
              </w:rPr>
              <w:t xml:space="preserve">одним із питань порядку денного: </w:t>
            </w:r>
            <w:r w:rsidR="007A6FE9" w:rsidRPr="00F80821">
              <w:rPr>
                <w:rFonts w:ascii="Times New Roman" w:hAnsi="Times New Roman" w:cs="Times New Roman"/>
                <w:sz w:val="24"/>
              </w:rPr>
              <w:t>п</w:t>
            </w:r>
            <w:r w:rsidR="007A5091" w:rsidRPr="00F80821">
              <w:rPr>
                <w:rFonts w:ascii="Times New Roman" w:hAnsi="Times New Roman" w:cs="Times New Roman"/>
                <w:sz w:val="24"/>
              </w:rPr>
              <w:t xml:space="preserve">одання посадовими особами </w:t>
            </w:r>
            <w:r w:rsidR="007A6FE9" w:rsidRPr="00F80821">
              <w:rPr>
                <w:rFonts w:ascii="Times New Roman" w:hAnsi="Times New Roman" w:cs="Times New Roman"/>
                <w:sz w:val="24"/>
              </w:rPr>
              <w:t xml:space="preserve">Головного управління </w:t>
            </w:r>
            <w:r w:rsidR="007A5091" w:rsidRPr="00F80821">
              <w:rPr>
                <w:rFonts w:ascii="Times New Roman" w:hAnsi="Times New Roman" w:cs="Times New Roman"/>
                <w:sz w:val="24"/>
              </w:rPr>
              <w:t>щорічної декларації</w:t>
            </w:r>
            <w:r w:rsidR="007A6FE9" w:rsidRPr="00F80821">
              <w:rPr>
                <w:rFonts w:ascii="Times New Roman" w:hAnsi="Times New Roman" w:cs="Times New Roman"/>
                <w:sz w:val="24"/>
              </w:rPr>
              <w:t xml:space="preserve"> за 2019 рік</w:t>
            </w:r>
            <w:r w:rsidR="007A5091" w:rsidRPr="00F80821">
              <w:rPr>
                <w:rFonts w:ascii="Times New Roman" w:hAnsi="Times New Roman" w:cs="Times New Roman"/>
                <w:sz w:val="24"/>
              </w:rPr>
              <w:t>.</w:t>
            </w:r>
          </w:p>
        </w:tc>
      </w:tr>
      <w:tr w:rsidR="00255C0C" w:rsidRPr="002864FD" w:rsidTr="00311E71">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r w:rsidR="00255C0C">
              <w:rPr>
                <w:rFonts w:ascii="Times New Roman" w:hAnsi="Times New Roman" w:cs="Times New Roman"/>
                <w:color w:val="000000" w:themeColor="text1"/>
                <w:sz w:val="24"/>
                <w:szCs w:val="24"/>
              </w:rPr>
              <w:t xml:space="preserve">. </w:t>
            </w:r>
          </w:p>
        </w:tc>
        <w:tc>
          <w:tcPr>
            <w:tcW w:w="4245" w:type="dxa"/>
          </w:tcPr>
          <w:p w:rsidR="00255C0C" w:rsidRPr="00323C6E" w:rsidRDefault="00255C0C" w:rsidP="00EE3B1E">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r w:rsidR="00880E9B"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EE3B1E" w:rsidP="00EE3B1E">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П</w:t>
            </w:r>
            <w:r w:rsidR="00255C0C" w:rsidRPr="0081515D">
              <w:rPr>
                <w:rFonts w:ascii="Times New Roman" w:eastAsia="Times New Roman" w:hAnsi="Times New Roman" w:cs="Times New Roman"/>
                <w:color w:val="000000" w:themeColor="text1"/>
                <w:szCs w:val="24"/>
              </w:rPr>
              <w:t>остійно</w:t>
            </w:r>
            <w:r w:rsidRPr="0081515D">
              <w:rPr>
                <w:rFonts w:ascii="Times New Roman" w:eastAsia="Times New Roman" w:hAnsi="Times New Roman" w:cs="Times New Roman"/>
                <w:color w:val="000000" w:themeColor="text1"/>
                <w:szCs w:val="24"/>
              </w:rPr>
              <w:t xml:space="preserve">. </w:t>
            </w:r>
          </w:p>
        </w:tc>
        <w:tc>
          <w:tcPr>
            <w:tcW w:w="2867"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7A6FE9" w:rsidRPr="00F80821" w:rsidRDefault="007A6FE9" w:rsidP="007A6FE9">
            <w:pPr>
              <w:jc w:val="both"/>
              <w:rPr>
                <w:rFonts w:ascii="Times New Roman" w:hAnsi="Times New Roman" w:cs="Times New Roman"/>
                <w:sz w:val="24"/>
                <w:szCs w:val="24"/>
              </w:rPr>
            </w:pPr>
            <w:r w:rsidRPr="00F80821">
              <w:rPr>
                <w:rFonts w:ascii="Times New Roman" w:hAnsi="Times New Roman" w:cs="Times New Roman"/>
                <w:sz w:val="24"/>
                <w:szCs w:val="24"/>
              </w:rPr>
              <w:t>Виконано.</w:t>
            </w:r>
          </w:p>
          <w:p w:rsidR="00255C0C" w:rsidRPr="00F80821" w:rsidRDefault="007A6FE9" w:rsidP="00077614">
            <w:pPr>
              <w:jc w:val="both"/>
              <w:rPr>
                <w:rFonts w:ascii="Times New Roman" w:hAnsi="Times New Roman" w:cs="Times New Roman"/>
                <w:sz w:val="24"/>
                <w:szCs w:val="24"/>
              </w:rPr>
            </w:pPr>
            <w:r w:rsidRPr="00F80821">
              <w:rPr>
                <w:rFonts w:ascii="Times New Roman" w:hAnsi="Times New Roman" w:cs="Times New Roman"/>
                <w:sz w:val="24"/>
                <w:szCs w:val="24"/>
              </w:rPr>
              <w:t xml:space="preserve">Відповідно до доручення Держгеокадастру від 02.06.2020 № 22-28-0.12-5004/2-20 «Про здійснення перевірки та подання інформації», </w:t>
            </w:r>
            <w:r w:rsidRPr="00F80821">
              <w:rPr>
                <w:rFonts w:ascii="Times New Roman" w:hAnsi="Times New Roman"/>
                <w:sz w:val="24"/>
                <w:szCs w:val="24"/>
              </w:rPr>
              <w:t xml:space="preserve">сектором запобігання та виявлення корупції проведено перевірку факту подання суб’єктами декларування Головного управління  щорічних декларацій  за  2019  рік  та  декларацій після  звільнення за 2019 рік особами, які припинили діяльність пов’язану із виконанням функцій держави. Також здійснюється контроль за поданням </w:t>
            </w:r>
            <w:r w:rsidR="003663F5" w:rsidRPr="00F80821">
              <w:rPr>
                <w:rFonts w:ascii="Times New Roman" w:hAnsi="Times New Roman"/>
                <w:sz w:val="24"/>
                <w:szCs w:val="24"/>
              </w:rPr>
              <w:t>працівниками (декларантами)</w:t>
            </w:r>
            <w:r w:rsidRPr="00F80821">
              <w:rPr>
                <w:rFonts w:ascii="Times New Roman" w:hAnsi="Times New Roman"/>
                <w:sz w:val="24"/>
                <w:szCs w:val="24"/>
              </w:rPr>
              <w:t>, які звільняються або іншим чином припиняють діяльність, пов’язану з виконанням функції держави або місцевого самоврядування декларацій перед звільненням. За 2020 р</w:t>
            </w:r>
            <w:r w:rsidR="00077614" w:rsidRPr="00F80821">
              <w:rPr>
                <w:rFonts w:ascii="Times New Roman" w:hAnsi="Times New Roman"/>
                <w:sz w:val="24"/>
                <w:szCs w:val="24"/>
              </w:rPr>
              <w:t>ік</w:t>
            </w:r>
            <w:r w:rsidRPr="00F80821">
              <w:rPr>
                <w:rFonts w:ascii="Times New Roman" w:hAnsi="Times New Roman"/>
                <w:sz w:val="24"/>
                <w:szCs w:val="24"/>
              </w:rPr>
              <w:t xml:space="preserve"> фактів неподання або несвоєчасного подання декларацій не виявлено.</w:t>
            </w:r>
          </w:p>
        </w:tc>
      </w:tr>
      <w:tr w:rsidR="00255C0C" w:rsidRPr="002864FD" w:rsidTr="00311E71">
        <w:tc>
          <w:tcPr>
            <w:tcW w:w="574" w:type="dxa"/>
          </w:tcPr>
          <w:p w:rsidR="00255C0C" w:rsidRPr="00880E9B" w:rsidRDefault="009D0C40" w:rsidP="00255C0C">
            <w:pPr>
              <w:jc w:val="center"/>
              <w:rPr>
                <w:rFonts w:ascii="Times New Roman" w:hAnsi="Times New Roman" w:cs="Times New Roman"/>
                <w:color w:val="000000" w:themeColor="text1"/>
                <w:sz w:val="24"/>
                <w:szCs w:val="24"/>
              </w:rPr>
            </w:pPr>
            <w:r w:rsidRPr="00880E9B">
              <w:rPr>
                <w:rFonts w:ascii="Times New Roman" w:hAnsi="Times New Roman" w:cs="Times New Roman"/>
                <w:color w:val="000000" w:themeColor="text1"/>
                <w:sz w:val="24"/>
                <w:szCs w:val="24"/>
              </w:rPr>
              <w:t>10</w:t>
            </w:r>
            <w:r w:rsidR="00255C0C" w:rsidRPr="00880E9B">
              <w:rPr>
                <w:rFonts w:ascii="Times New Roman" w:hAnsi="Times New Roman" w:cs="Times New Roman"/>
                <w:color w:val="000000" w:themeColor="text1"/>
                <w:sz w:val="24"/>
                <w:szCs w:val="24"/>
              </w:rPr>
              <w:t>.</w:t>
            </w:r>
          </w:p>
        </w:tc>
        <w:tc>
          <w:tcPr>
            <w:tcW w:w="4245" w:type="dxa"/>
          </w:tcPr>
          <w:p w:rsidR="00255C0C" w:rsidRPr="00323C6E" w:rsidRDefault="00255C0C" w:rsidP="007A6FE9">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w:t>
            </w:r>
            <w:r w:rsidR="007A6FE9">
              <w:rPr>
                <w:rFonts w:ascii="Times New Roman" w:eastAsia="Times New Roman" w:hAnsi="Times New Roman" w:cs="Times New Roman"/>
                <w:color w:val="000000" w:themeColor="text1"/>
                <w:sz w:val="24"/>
                <w:szCs w:val="24"/>
              </w:rPr>
              <w:t xml:space="preserve"> </w:t>
            </w:r>
            <w:r w:rsidRPr="00323C6E">
              <w:rPr>
                <w:rFonts w:ascii="Times New Roman" w:eastAsia="Times New Roman" w:hAnsi="Times New Roman" w:cs="Times New Roman"/>
                <w:color w:val="000000" w:themeColor="text1"/>
                <w:sz w:val="24"/>
                <w:szCs w:val="24"/>
              </w:rPr>
              <w:t>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w:t>
            </w:r>
            <w:r w:rsidR="00E84F3E">
              <w:rPr>
                <w:rFonts w:ascii="Times New Roman" w:eastAsia="Times New Roman" w:hAnsi="Times New Roman" w:cs="Times New Roman"/>
                <w:color w:val="000000" w:themeColor="text1"/>
                <w:sz w:val="24"/>
                <w:szCs w:val="24"/>
              </w:rPr>
              <w:t xml:space="preserve">ого правопорушення працівниками </w:t>
            </w:r>
            <w:r w:rsidRPr="00323C6E">
              <w:rPr>
                <w:rFonts w:ascii="Times New Roman" w:eastAsia="Times New Roman" w:hAnsi="Times New Roman" w:cs="Times New Roman"/>
                <w:color w:val="000000" w:themeColor="text1"/>
                <w:sz w:val="24"/>
                <w:szCs w:val="24"/>
              </w:rPr>
              <w:t>Держгеокадастру, його територіальних органів,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255C0C" w:rsidP="00880E9B">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Невідкладно після виявлення</w:t>
            </w:r>
            <w:r w:rsidR="00880E9B" w:rsidRPr="0081515D">
              <w:rPr>
                <w:rFonts w:ascii="Times New Roman" w:eastAsia="Times New Roman" w:hAnsi="Times New Roman" w:cs="Times New Roman"/>
                <w:color w:val="000000" w:themeColor="text1"/>
                <w:szCs w:val="24"/>
              </w:rPr>
              <w:t>.</w:t>
            </w:r>
          </w:p>
        </w:tc>
        <w:tc>
          <w:tcPr>
            <w:tcW w:w="2867"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Управління запобігання та виявлення корупції,</w:t>
            </w:r>
          </w:p>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територіальних органів Держгеокадастру та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5670" w:type="dxa"/>
          </w:tcPr>
          <w:p w:rsidR="00652620" w:rsidRPr="00F80821" w:rsidRDefault="00652620" w:rsidP="00652620">
            <w:pPr>
              <w:jc w:val="both"/>
              <w:rPr>
                <w:rFonts w:ascii="Times New Roman" w:hAnsi="Times New Roman" w:cs="Times New Roman"/>
                <w:sz w:val="24"/>
                <w:szCs w:val="24"/>
              </w:rPr>
            </w:pPr>
            <w:r w:rsidRPr="00F80821">
              <w:rPr>
                <w:rFonts w:ascii="Times New Roman" w:hAnsi="Times New Roman" w:cs="Times New Roman"/>
                <w:sz w:val="24"/>
                <w:szCs w:val="24"/>
              </w:rPr>
              <w:t xml:space="preserve">Виконується </w:t>
            </w:r>
          </w:p>
          <w:p w:rsidR="00255C0C" w:rsidRPr="00F80821" w:rsidRDefault="00652620" w:rsidP="007A5AD2">
            <w:pPr>
              <w:jc w:val="both"/>
              <w:rPr>
                <w:rFonts w:ascii="Times New Roman" w:hAnsi="Times New Roman" w:cs="Times New Roman"/>
                <w:sz w:val="24"/>
                <w:szCs w:val="24"/>
                <w:shd w:val="clear" w:color="auto" w:fill="FFFFFF"/>
              </w:rPr>
            </w:pPr>
            <w:r w:rsidRPr="00F80821">
              <w:rPr>
                <w:rFonts w:ascii="Times New Roman" w:hAnsi="Times New Roman" w:cs="Times New Roman"/>
                <w:sz w:val="24"/>
                <w:szCs w:val="24"/>
                <w:shd w:val="clear" w:color="auto" w:fill="FFFFFF"/>
              </w:rPr>
              <w:t xml:space="preserve">Протягом </w:t>
            </w:r>
            <w:r w:rsidR="00BC62FE" w:rsidRPr="00F80821">
              <w:rPr>
                <w:rFonts w:ascii="Times New Roman" w:hAnsi="Times New Roman" w:cs="Times New Roman"/>
                <w:sz w:val="24"/>
                <w:szCs w:val="24"/>
              </w:rPr>
              <w:t xml:space="preserve">2020 </w:t>
            </w:r>
            <w:r w:rsidRPr="00F80821">
              <w:rPr>
                <w:rFonts w:ascii="Times New Roman" w:hAnsi="Times New Roman" w:cs="Times New Roman"/>
                <w:sz w:val="24"/>
                <w:szCs w:val="24"/>
                <w:shd w:val="clear" w:color="auto" w:fill="FFFFFF"/>
              </w:rPr>
              <w:t xml:space="preserve">року </w:t>
            </w:r>
            <w:r w:rsidR="00BC62FE" w:rsidRPr="00F80821">
              <w:rPr>
                <w:rFonts w:ascii="Times New Roman" w:hAnsi="Times New Roman" w:cs="Times New Roman"/>
                <w:sz w:val="24"/>
                <w:szCs w:val="24"/>
                <w:shd w:val="clear" w:color="auto" w:fill="FFFFFF"/>
              </w:rPr>
              <w:t>до дисциплінарної відповідальності у вигляді догани притягнуто начальника відділу розпорядження землями сільсько</w:t>
            </w:r>
            <w:r w:rsidR="0081515D" w:rsidRPr="00F80821">
              <w:rPr>
                <w:rFonts w:ascii="Times New Roman" w:hAnsi="Times New Roman" w:cs="Times New Roman"/>
                <w:sz w:val="24"/>
                <w:szCs w:val="24"/>
                <w:shd w:val="clear" w:color="auto" w:fill="FFFFFF"/>
              </w:rPr>
              <w:t>-</w:t>
            </w:r>
            <w:r w:rsidR="00BC62FE" w:rsidRPr="00F80821">
              <w:rPr>
                <w:rFonts w:ascii="Times New Roman" w:hAnsi="Times New Roman" w:cs="Times New Roman"/>
                <w:sz w:val="24"/>
                <w:szCs w:val="24"/>
                <w:shd w:val="clear" w:color="auto" w:fill="FFFFFF"/>
              </w:rPr>
              <w:t xml:space="preserve">господарського призначення </w:t>
            </w:r>
            <w:r w:rsidR="001E53C6" w:rsidRPr="00F80821">
              <w:rPr>
                <w:rFonts w:ascii="Times New Roman" w:hAnsi="Times New Roman" w:cs="Times New Roman"/>
                <w:sz w:val="24"/>
                <w:szCs w:val="24"/>
                <w:shd w:val="clear" w:color="auto" w:fill="FFFFFF"/>
              </w:rPr>
              <w:t xml:space="preserve">Пульберг О.М. </w:t>
            </w:r>
            <w:r w:rsidR="00BC62FE" w:rsidRPr="00F80821">
              <w:rPr>
                <w:rFonts w:ascii="Times New Roman" w:hAnsi="Times New Roman" w:cs="Times New Roman"/>
                <w:sz w:val="24"/>
                <w:szCs w:val="24"/>
                <w:shd w:val="clear" w:color="auto" w:fill="FFFFFF"/>
              </w:rPr>
              <w:t>за порушення вимог щодо повідомлення про потенційний конфлікт інтересів. Про даний факт повідомлено</w:t>
            </w:r>
            <w:r w:rsidR="00EE1EF8" w:rsidRPr="00F80821">
              <w:rPr>
                <w:rFonts w:ascii="Times New Roman" w:hAnsi="Times New Roman" w:cs="Times New Roman"/>
                <w:sz w:val="24"/>
                <w:szCs w:val="24"/>
                <w:shd w:val="clear" w:color="auto" w:fill="FFFFFF"/>
              </w:rPr>
              <w:t xml:space="preserve"> Національне агентство з питань запобігання корупції (24.02.2020)</w:t>
            </w:r>
            <w:r w:rsidR="00BC62FE" w:rsidRPr="00F80821">
              <w:rPr>
                <w:rFonts w:ascii="Times New Roman" w:hAnsi="Times New Roman" w:cs="Times New Roman"/>
                <w:sz w:val="24"/>
                <w:szCs w:val="24"/>
                <w:shd w:val="clear" w:color="auto" w:fill="FFFFFF"/>
              </w:rPr>
              <w:t xml:space="preserve"> </w:t>
            </w:r>
            <w:r w:rsidR="00EE1EF8" w:rsidRPr="00F80821">
              <w:rPr>
                <w:rFonts w:ascii="Times New Roman" w:hAnsi="Times New Roman" w:cs="Times New Roman"/>
                <w:sz w:val="24"/>
                <w:szCs w:val="24"/>
                <w:shd w:val="clear" w:color="auto" w:fill="FFFFFF"/>
              </w:rPr>
              <w:t xml:space="preserve">та </w:t>
            </w:r>
            <w:r w:rsidR="00BC62FE" w:rsidRPr="00F80821">
              <w:rPr>
                <w:rFonts w:ascii="Times New Roman" w:hAnsi="Times New Roman" w:cs="Times New Roman"/>
                <w:sz w:val="24"/>
                <w:szCs w:val="24"/>
                <w:shd w:val="clear" w:color="auto" w:fill="FFFFFF"/>
              </w:rPr>
              <w:t>Держгеокадастр</w:t>
            </w:r>
            <w:r w:rsidR="00D054B3" w:rsidRPr="00F80821">
              <w:rPr>
                <w:rFonts w:ascii="Times New Roman" w:hAnsi="Times New Roman" w:cs="Times New Roman"/>
                <w:sz w:val="24"/>
                <w:szCs w:val="24"/>
                <w:shd w:val="clear" w:color="auto" w:fill="FFFFFF"/>
              </w:rPr>
              <w:t xml:space="preserve"> (25.02.2020)</w:t>
            </w:r>
            <w:r w:rsidR="00BC62FE" w:rsidRPr="00F80821">
              <w:rPr>
                <w:rFonts w:ascii="Times New Roman" w:hAnsi="Times New Roman" w:cs="Times New Roman"/>
                <w:sz w:val="24"/>
                <w:szCs w:val="24"/>
                <w:shd w:val="clear" w:color="auto" w:fill="FFFFFF"/>
              </w:rPr>
              <w:t>.</w:t>
            </w:r>
          </w:p>
        </w:tc>
      </w:tr>
      <w:tr w:rsidR="00255C0C" w:rsidRPr="002864FD" w:rsidTr="00311E71">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255C0C">
              <w:rPr>
                <w:rFonts w:ascii="Times New Roman" w:hAnsi="Times New Roman" w:cs="Times New Roman"/>
                <w:color w:val="000000" w:themeColor="text1"/>
                <w:sz w:val="24"/>
                <w:szCs w:val="24"/>
              </w:rPr>
              <w:t>.</w:t>
            </w:r>
          </w:p>
        </w:tc>
        <w:tc>
          <w:tcPr>
            <w:tcW w:w="424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r w:rsidR="00880E9B"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880E9B" w:rsidP="00880E9B">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П</w:t>
            </w:r>
            <w:r w:rsidR="00255C0C" w:rsidRPr="0081515D">
              <w:rPr>
                <w:rFonts w:ascii="Times New Roman" w:eastAsia="Times New Roman" w:hAnsi="Times New Roman" w:cs="Times New Roman"/>
                <w:color w:val="000000" w:themeColor="text1"/>
                <w:szCs w:val="24"/>
              </w:rPr>
              <w:t>остійно</w:t>
            </w:r>
            <w:r w:rsidRPr="0081515D">
              <w:rPr>
                <w:rFonts w:ascii="Times New Roman" w:eastAsia="Times New Roman" w:hAnsi="Times New Roman" w:cs="Times New Roman"/>
                <w:color w:val="000000" w:themeColor="text1"/>
                <w:szCs w:val="24"/>
              </w:rPr>
              <w:t>.</w:t>
            </w:r>
          </w:p>
        </w:tc>
        <w:tc>
          <w:tcPr>
            <w:tcW w:w="2867"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652620" w:rsidRPr="00F80821" w:rsidRDefault="00652620" w:rsidP="00652620">
            <w:pPr>
              <w:jc w:val="both"/>
              <w:rPr>
                <w:rFonts w:ascii="Times New Roman" w:hAnsi="Times New Roman" w:cs="Times New Roman"/>
                <w:sz w:val="24"/>
                <w:szCs w:val="24"/>
              </w:rPr>
            </w:pPr>
            <w:r w:rsidRPr="00F80821">
              <w:rPr>
                <w:rFonts w:ascii="Times New Roman" w:hAnsi="Times New Roman" w:cs="Times New Roman"/>
                <w:sz w:val="24"/>
                <w:szCs w:val="24"/>
              </w:rPr>
              <w:t xml:space="preserve">Виконується </w:t>
            </w:r>
          </w:p>
          <w:p w:rsidR="00DB7B45" w:rsidRPr="00F80821" w:rsidRDefault="00652620" w:rsidP="008421DD">
            <w:pPr>
              <w:jc w:val="both"/>
              <w:rPr>
                <w:rFonts w:ascii="Times New Roman" w:hAnsi="Times New Roman" w:cs="Times New Roman"/>
                <w:sz w:val="24"/>
              </w:rPr>
            </w:pPr>
            <w:r w:rsidRPr="00F80821">
              <w:rPr>
                <w:rFonts w:ascii="Times New Roman" w:eastAsia="Calibri" w:hAnsi="Times New Roman" w:cs="Times New Roman"/>
                <w:sz w:val="24"/>
                <w:szCs w:val="24"/>
                <w:lang w:eastAsia="ru-RU"/>
              </w:rPr>
              <w:t xml:space="preserve">Сектором запобігання та виявлення корупції з метою підвищення рівня інформованості працівників з питань антикорупційного законодавства, обмежень та вимог встановлених Законом України «Про запобігання корупції» проводяться відповідні наради, розміщується відповідна інформація на сайті Головного управління, проводяться індивідуальні </w:t>
            </w:r>
            <w:r w:rsidR="00EE1EF8" w:rsidRPr="00F80821">
              <w:rPr>
                <w:rFonts w:ascii="Times New Roman" w:eastAsia="Calibri" w:hAnsi="Times New Roman" w:cs="Times New Roman"/>
                <w:sz w:val="24"/>
                <w:szCs w:val="24"/>
                <w:lang w:eastAsia="ru-RU"/>
              </w:rPr>
              <w:t>консультації</w:t>
            </w:r>
            <w:r w:rsidRPr="00F80821">
              <w:rPr>
                <w:rFonts w:ascii="Times New Roman" w:eastAsia="Calibri" w:hAnsi="Times New Roman" w:cs="Times New Roman"/>
                <w:sz w:val="24"/>
                <w:szCs w:val="24"/>
                <w:lang w:eastAsia="ru-RU"/>
              </w:rPr>
              <w:t xml:space="preserve"> з працівниками. </w:t>
            </w:r>
            <w:r w:rsidR="00BC62FE" w:rsidRPr="00F80821">
              <w:rPr>
                <w:rFonts w:ascii="Times New Roman" w:hAnsi="Times New Roman" w:cs="Times New Roman"/>
                <w:sz w:val="24"/>
              </w:rPr>
              <w:t xml:space="preserve">17.02.2020 року проведено </w:t>
            </w:r>
            <w:r w:rsidR="00BC62FE" w:rsidRPr="00F80821">
              <w:rPr>
                <w:rFonts w:ascii="Times New Roman" w:hAnsi="Times New Roman" w:cs="Times New Roman"/>
                <w:sz w:val="24"/>
              </w:rPr>
              <w:lastRenderedPageBreak/>
              <w:t>селекторну нараду з керівниками та спеціалістами структурних підрозділів у районах та містах області, а також  тематичне навчання «Черговий етап електронного декларування в Україні. Рекомендації та роз’яснення» в рамках якого працівникам Головного управління доведено до відома роз’яснення Національного агентства з питань запобігання корупції щодо застосування окремих положень</w:t>
            </w:r>
            <w:bookmarkStart w:id="0" w:name="_GoBack"/>
            <w:bookmarkEnd w:id="0"/>
            <w:r w:rsidR="00BC62FE" w:rsidRPr="00F80821">
              <w:rPr>
                <w:rFonts w:ascii="Times New Roman" w:hAnsi="Times New Roman" w:cs="Times New Roman"/>
                <w:sz w:val="24"/>
              </w:rPr>
              <w:t xml:space="preserve"> Закону України «Про запобігання корупції» стосовно заходів  фінансового контролю від 13.02.2020 року.</w:t>
            </w:r>
            <w:r w:rsidR="00D054B3" w:rsidRPr="00F80821">
              <w:rPr>
                <w:rFonts w:ascii="Times New Roman" w:hAnsi="Times New Roman" w:cs="Times New Roman"/>
                <w:sz w:val="24"/>
              </w:rPr>
              <w:t xml:space="preserve"> </w:t>
            </w:r>
            <w:r w:rsidR="00E647CF" w:rsidRPr="00F80821">
              <w:rPr>
                <w:rFonts w:ascii="Times New Roman" w:hAnsi="Times New Roman" w:cs="Times New Roman"/>
                <w:sz w:val="24"/>
              </w:rPr>
              <w:t xml:space="preserve">14.08.2020 проведено тематичний семінар «Запобігання та врегулювання конфлікту інтересів», в рамках якого проведено роз’яснення потенційного та реального конфлікту інтересів, наголошено на необхідності проходження </w:t>
            </w:r>
            <w:proofErr w:type="spellStart"/>
            <w:r w:rsidR="00E647CF" w:rsidRPr="00F80821">
              <w:rPr>
                <w:rFonts w:ascii="Times New Roman" w:hAnsi="Times New Roman" w:cs="Times New Roman"/>
                <w:sz w:val="24"/>
              </w:rPr>
              <w:t>онлайн-курсів</w:t>
            </w:r>
            <w:proofErr w:type="spellEnd"/>
            <w:r w:rsidR="00E647CF" w:rsidRPr="00F80821">
              <w:rPr>
                <w:rFonts w:ascii="Times New Roman" w:hAnsi="Times New Roman" w:cs="Times New Roman"/>
                <w:sz w:val="24"/>
              </w:rPr>
              <w:t xml:space="preserve"> на сайті </w:t>
            </w:r>
            <w:proofErr w:type="spellStart"/>
            <w:r w:rsidR="00E647CF" w:rsidRPr="00F80821">
              <w:rPr>
                <w:rFonts w:ascii="Times New Roman" w:hAnsi="Times New Roman" w:cs="Times New Roman"/>
                <w:sz w:val="24"/>
              </w:rPr>
              <w:t>Прометеус</w:t>
            </w:r>
            <w:proofErr w:type="spellEnd"/>
            <w:r w:rsidR="00E647CF" w:rsidRPr="00F80821">
              <w:rPr>
                <w:rFonts w:ascii="Times New Roman" w:hAnsi="Times New Roman" w:cs="Times New Roman"/>
                <w:sz w:val="24"/>
              </w:rPr>
              <w:t>.</w:t>
            </w:r>
          </w:p>
          <w:p w:rsidR="00255C0C" w:rsidRPr="00F80821" w:rsidRDefault="008421DD" w:rsidP="00FA0CE7">
            <w:pPr>
              <w:jc w:val="both"/>
              <w:rPr>
                <w:rFonts w:ascii="Times New Roman" w:eastAsia="Calibri" w:hAnsi="Times New Roman" w:cs="Times New Roman"/>
                <w:sz w:val="24"/>
                <w:szCs w:val="24"/>
                <w:lang w:eastAsia="ru-RU"/>
              </w:rPr>
            </w:pPr>
            <w:r w:rsidRPr="00F80821">
              <w:rPr>
                <w:rFonts w:ascii="Times New Roman" w:hAnsi="Times New Roman"/>
                <w:sz w:val="24"/>
                <w:szCs w:val="24"/>
              </w:rPr>
              <w:t xml:space="preserve">Протягом звітного періоду надано </w:t>
            </w:r>
            <w:r w:rsidR="00EE1EF8" w:rsidRPr="00F80821">
              <w:rPr>
                <w:rFonts w:ascii="Times New Roman" w:hAnsi="Times New Roman"/>
                <w:sz w:val="24"/>
                <w:szCs w:val="24"/>
              </w:rPr>
              <w:t>1</w:t>
            </w:r>
            <w:r w:rsidR="00FA0CE7" w:rsidRPr="00F80821">
              <w:rPr>
                <w:rFonts w:ascii="Times New Roman" w:hAnsi="Times New Roman"/>
                <w:sz w:val="24"/>
                <w:szCs w:val="24"/>
              </w:rPr>
              <w:t>5</w:t>
            </w:r>
            <w:r w:rsidR="00EE1EF8" w:rsidRPr="00F80821">
              <w:rPr>
                <w:rFonts w:ascii="Times New Roman" w:hAnsi="Times New Roman"/>
                <w:sz w:val="24"/>
                <w:szCs w:val="24"/>
              </w:rPr>
              <w:t>0</w:t>
            </w:r>
            <w:r w:rsidRPr="00F80821">
              <w:rPr>
                <w:rFonts w:ascii="Times New Roman" w:hAnsi="Times New Roman"/>
                <w:sz w:val="24"/>
                <w:szCs w:val="24"/>
              </w:rPr>
              <w:t xml:space="preserve"> </w:t>
            </w:r>
            <w:r w:rsidRPr="00F80821">
              <w:rPr>
                <w:rFonts w:ascii="Times New Roman" w:hAnsi="Times New Roman" w:cs="Times New Roman"/>
                <w:sz w:val="24"/>
                <w:szCs w:val="24"/>
              </w:rPr>
              <w:t>індивідуальних консультацій, зокрема з питань подання електронних декларацій, повідомлень про суттєві зміни в майновому стані, повідомлень про конфлікт інтересів</w:t>
            </w:r>
            <w:r w:rsidR="009A300D" w:rsidRPr="00F80821">
              <w:rPr>
                <w:rFonts w:ascii="Times New Roman" w:hAnsi="Times New Roman" w:cs="Times New Roman"/>
                <w:sz w:val="24"/>
                <w:szCs w:val="24"/>
              </w:rPr>
              <w:t>, обмежень на державній службі</w:t>
            </w:r>
            <w:r w:rsidRPr="00F80821">
              <w:rPr>
                <w:rFonts w:ascii="Times New Roman" w:hAnsi="Times New Roman" w:cs="Times New Roman"/>
                <w:sz w:val="24"/>
                <w:szCs w:val="24"/>
              </w:rPr>
              <w:t xml:space="preserve"> тощо.</w:t>
            </w:r>
          </w:p>
        </w:tc>
      </w:tr>
      <w:tr w:rsidR="00255C0C" w:rsidRPr="002864FD" w:rsidTr="00311E71">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r w:rsidR="00255C0C">
              <w:rPr>
                <w:rFonts w:ascii="Times New Roman" w:hAnsi="Times New Roman" w:cs="Times New Roman"/>
                <w:color w:val="000000" w:themeColor="text1"/>
                <w:sz w:val="24"/>
                <w:szCs w:val="24"/>
              </w:rPr>
              <w:t>.</w:t>
            </w:r>
          </w:p>
        </w:tc>
        <w:tc>
          <w:tcPr>
            <w:tcW w:w="424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r w:rsidR="00880E9B"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255C0C" w:rsidP="00880E9B">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Не пізніше ніж протягом трьох годин робочого часу з моменту отримання повідомлення (інформації), затримання особи, тощо</w:t>
            </w:r>
            <w:r w:rsidR="00880E9B" w:rsidRPr="0081515D">
              <w:rPr>
                <w:rFonts w:ascii="Times New Roman" w:eastAsia="Times New Roman" w:hAnsi="Times New Roman" w:cs="Times New Roman"/>
                <w:color w:val="000000" w:themeColor="text1"/>
                <w:szCs w:val="24"/>
              </w:rPr>
              <w:t>.</w:t>
            </w:r>
          </w:p>
        </w:tc>
        <w:tc>
          <w:tcPr>
            <w:tcW w:w="2867"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територіальних органів Держгеокадастру,</w:t>
            </w:r>
          </w:p>
          <w:p w:rsidR="00255C0C" w:rsidRPr="00323C6E" w:rsidRDefault="00255C0C" w:rsidP="00880E9B">
            <w:pPr>
              <w:jc w:val="center"/>
              <w:rPr>
                <w:rFonts w:ascii="Times New Roman" w:eastAsia="Times New Roman" w:hAnsi="Times New Roman" w:cs="Times New Roman"/>
                <w:color w:val="000000" w:themeColor="text1"/>
                <w:sz w:val="24"/>
                <w:szCs w:val="24"/>
                <w:lang w:val="ru-RU"/>
              </w:rPr>
            </w:pPr>
            <w:r w:rsidRPr="00323C6E">
              <w:rPr>
                <w:rFonts w:ascii="Times New Roman" w:eastAsia="Times New Roman" w:hAnsi="Times New Roman" w:cs="Times New Roman"/>
                <w:color w:val="000000" w:themeColor="text1"/>
                <w:sz w:val="24"/>
                <w:szCs w:val="24"/>
              </w:rPr>
              <w:t>керівники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5670" w:type="dxa"/>
          </w:tcPr>
          <w:p w:rsidR="00652620" w:rsidRPr="00EE1EF8" w:rsidRDefault="00652620" w:rsidP="00652620">
            <w:pPr>
              <w:jc w:val="both"/>
              <w:rPr>
                <w:rFonts w:ascii="Times New Roman" w:hAnsi="Times New Roman" w:cs="Times New Roman"/>
                <w:color w:val="000000" w:themeColor="text1"/>
                <w:sz w:val="24"/>
                <w:szCs w:val="24"/>
              </w:rPr>
            </w:pPr>
            <w:r w:rsidRPr="00EE1EF8">
              <w:rPr>
                <w:rFonts w:ascii="Times New Roman" w:hAnsi="Times New Roman" w:cs="Times New Roman"/>
                <w:color w:val="000000" w:themeColor="text1"/>
                <w:sz w:val="24"/>
                <w:szCs w:val="24"/>
              </w:rPr>
              <w:t xml:space="preserve">Виконується </w:t>
            </w:r>
          </w:p>
          <w:p w:rsidR="007A5AD2" w:rsidRDefault="00652620" w:rsidP="007A5AD2">
            <w:pPr>
              <w:jc w:val="both"/>
              <w:rPr>
                <w:rFonts w:ascii="Times New Roman" w:hAnsi="Times New Roman" w:cs="Times New Roman"/>
                <w:sz w:val="24"/>
                <w:szCs w:val="24"/>
              </w:rPr>
            </w:pPr>
            <w:r w:rsidRPr="00EE1EF8">
              <w:rPr>
                <w:rFonts w:ascii="Times New Roman" w:hAnsi="Times New Roman" w:cs="Times New Roman"/>
                <w:sz w:val="24"/>
                <w:szCs w:val="24"/>
              </w:rPr>
              <w:t xml:space="preserve">Протягом </w:t>
            </w:r>
            <w:r w:rsidR="00BC62FE" w:rsidRPr="00EE1EF8">
              <w:rPr>
                <w:rFonts w:ascii="Times New Roman" w:hAnsi="Times New Roman" w:cs="Times New Roman"/>
                <w:color w:val="000000" w:themeColor="text1"/>
                <w:sz w:val="24"/>
                <w:szCs w:val="24"/>
              </w:rPr>
              <w:t xml:space="preserve">2020 </w:t>
            </w:r>
            <w:r w:rsidRPr="00EE1EF8">
              <w:rPr>
                <w:rFonts w:ascii="Times New Roman" w:hAnsi="Times New Roman" w:cs="Times New Roman"/>
                <w:sz w:val="24"/>
                <w:szCs w:val="24"/>
              </w:rPr>
              <w:t>року Г</w:t>
            </w:r>
            <w:r w:rsidR="00F737ED" w:rsidRPr="00EE1EF8">
              <w:rPr>
                <w:rFonts w:ascii="Times New Roman" w:hAnsi="Times New Roman" w:cs="Times New Roman"/>
                <w:sz w:val="24"/>
                <w:szCs w:val="24"/>
              </w:rPr>
              <w:t>оловним управлінням направлено</w:t>
            </w:r>
            <w:r w:rsidRPr="00EE1EF8">
              <w:rPr>
                <w:rFonts w:ascii="Times New Roman" w:hAnsi="Times New Roman" w:cs="Times New Roman"/>
                <w:sz w:val="24"/>
                <w:szCs w:val="24"/>
              </w:rPr>
              <w:t xml:space="preserve"> </w:t>
            </w:r>
            <w:r w:rsidR="00EE1EF8" w:rsidRPr="00EE1EF8">
              <w:rPr>
                <w:rFonts w:ascii="Times New Roman" w:hAnsi="Times New Roman" w:cs="Times New Roman"/>
                <w:sz w:val="24"/>
                <w:szCs w:val="24"/>
              </w:rPr>
              <w:t xml:space="preserve">4 </w:t>
            </w:r>
            <w:r w:rsidRPr="00EE1EF8">
              <w:rPr>
                <w:rFonts w:ascii="Times New Roman" w:hAnsi="Times New Roman" w:cs="Times New Roman"/>
                <w:sz w:val="24"/>
                <w:szCs w:val="24"/>
              </w:rPr>
              <w:t>повідомлення</w:t>
            </w:r>
            <w:r w:rsidR="00EE1EF8" w:rsidRPr="00EE1EF8">
              <w:rPr>
                <w:rFonts w:ascii="Times New Roman" w:hAnsi="Times New Roman" w:cs="Times New Roman"/>
                <w:sz w:val="24"/>
                <w:szCs w:val="24"/>
              </w:rPr>
              <w:t xml:space="preserve">: </w:t>
            </w:r>
          </w:p>
          <w:p w:rsidR="00255C0C" w:rsidRPr="007A5AD2" w:rsidRDefault="00EE1EF8" w:rsidP="00077614">
            <w:pPr>
              <w:jc w:val="both"/>
              <w:rPr>
                <w:sz w:val="28"/>
                <w:szCs w:val="28"/>
              </w:rPr>
            </w:pPr>
            <w:r w:rsidRPr="00EE1EF8">
              <w:rPr>
                <w:rFonts w:ascii="Times New Roman" w:hAnsi="Times New Roman" w:cs="Times New Roman"/>
                <w:sz w:val="24"/>
                <w:szCs w:val="24"/>
              </w:rPr>
              <w:t xml:space="preserve">про притягнення за неповідомлення про наявність потенційного конфлікту інтересів до дисциплінарної відповідальності у вигляді догани начальника відділу розпорядження землями сільськогосподарського призначення управління землеустрою та охорони земель Пульберг О.М. (25.02.2020); про проведення слідчих дій відповідно до ухвали Шевченківського райсуду м. Чернівці від </w:t>
            </w:r>
            <w:r w:rsidRPr="00EE1EF8">
              <w:rPr>
                <w:rFonts w:ascii="Times New Roman" w:eastAsia="Calibri" w:hAnsi="Times New Roman" w:cs="Times New Roman"/>
                <w:sz w:val="24"/>
                <w:szCs w:val="24"/>
              </w:rPr>
              <w:t xml:space="preserve">03.06.2020 року (17.06.2020); про виклик Пульберг О.М. до Національного агентства з питань запобігання корупції для складання протоколу за </w:t>
            </w:r>
            <w:r w:rsidRPr="00EE1EF8">
              <w:rPr>
                <w:rFonts w:ascii="Times New Roman" w:eastAsia="Calibri" w:hAnsi="Times New Roman" w:cs="Times New Roman"/>
                <w:sz w:val="24"/>
                <w:szCs w:val="24"/>
              </w:rPr>
              <w:lastRenderedPageBreak/>
              <w:t>ст.172-7 КУпАП (11.08.2020); про складання Національним агентством з питань запобігання корупції протоколу відносно Пульберг О.М. та відкриття судового провадження Шевч</w:t>
            </w:r>
            <w:r w:rsidR="00077614">
              <w:rPr>
                <w:rFonts w:ascii="Times New Roman" w:eastAsia="Calibri" w:hAnsi="Times New Roman" w:cs="Times New Roman"/>
                <w:sz w:val="24"/>
                <w:szCs w:val="24"/>
              </w:rPr>
              <w:t>енківським райсудом м. Чернівці</w:t>
            </w:r>
            <w:r w:rsidRPr="00EE1EF8">
              <w:rPr>
                <w:rFonts w:ascii="Times New Roman" w:eastAsia="Calibri" w:hAnsi="Times New Roman" w:cs="Times New Roman"/>
                <w:sz w:val="24"/>
                <w:szCs w:val="24"/>
              </w:rPr>
              <w:t xml:space="preserve"> (25.08.2020)</w:t>
            </w:r>
            <w:r w:rsidR="00D054B3" w:rsidRPr="00EE1EF8">
              <w:rPr>
                <w:rFonts w:ascii="Times New Roman" w:hAnsi="Times New Roman" w:cs="Times New Roman"/>
                <w:color w:val="000000" w:themeColor="text1"/>
                <w:sz w:val="24"/>
                <w:szCs w:val="24"/>
                <w:shd w:val="clear" w:color="auto" w:fill="FFFFFF"/>
              </w:rPr>
              <w:t>.</w:t>
            </w:r>
            <w:r w:rsidR="007A5AD2">
              <w:rPr>
                <w:rFonts w:eastAsia="Calibri"/>
                <w:sz w:val="28"/>
                <w:szCs w:val="26"/>
              </w:rPr>
              <w:t xml:space="preserve"> </w:t>
            </w:r>
            <w:r w:rsidR="007A5AD2" w:rsidRPr="007A5AD2">
              <w:rPr>
                <w:rFonts w:ascii="Times New Roman" w:eastAsia="Calibri" w:hAnsi="Times New Roman" w:cs="Times New Roman"/>
                <w:sz w:val="24"/>
                <w:szCs w:val="26"/>
              </w:rPr>
              <w:t xml:space="preserve">Постановою Шевченківського районного суду м. Чернівці від 21.10.2020 року Пульберг О.М. визнана винною у вчиненні адміністративного правопорушення, передбаченого ч.2 ст.172-7 КУпАП та у зв’язку із пропущенням строків накладення адміністративного стягнення провадження по адміністративній справі закрито. За ч.1 ст.172-7 КУпАП адміністративне провадження щодо Пульберг О.М. закрито у зв’язку із відсутністю події та </w:t>
            </w:r>
            <w:r w:rsidR="007A5AD2">
              <w:rPr>
                <w:rFonts w:ascii="Times New Roman" w:eastAsia="Calibri" w:hAnsi="Times New Roman" w:cs="Times New Roman"/>
                <w:sz w:val="24"/>
                <w:szCs w:val="26"/>
              </w:rPr>
              <w:t xml:space="preserve">складу даного адміністративного </w:t>
            </w:r>
            <w:r w:rsidR="007A5AD2" w:rsidRPr="007A5AD2">
              <w:rPr>
                <w:rFonts w:ascii="Times New Roman" w:eastAsia="Calibri" w:hAnsi="Times New Roman" w:cs="Times New Roman"/>
                <w:sz w:val="24"/>
                <w:szCs w:val="26"/>
              </w:rPr>
              <w:t>правопорушення. Постановою Чернівецького апеляційного суду від 30.11.2020 року постанову Шевченківського районного суду м. Чернівці від 21.10.2020 року в частині визнання Пульберг О.М. винуват</w:t>
            </w:r>
            <w:r w:rsidR="007A5AD2">
              <w:rPr>
                <w:rFonts w:ascii="Times New Roman" w:eastAsia="Calibri" w:hAnsi="Times New Roman" w:cs="Times New Roman"/>
                <w:sz w:val="24"/>
                <w:szCs w:val="26"/>
              </w:rPr>
              <w:t xml:space="preserve">ою у вчиненні адміністративного </w:t>
            </w:r>
            <w:r w:rsidR="007A5AD2" w:rsidRPr="007A5AD2">
              <w:rPr>
                <w:rFonts w:ascii="Times New Roman" w:eastAsia="Calibri" w:hAnsi="Times New Roman" w:cs="Times New Roman"/>
                <w:sz w:val="24"/>
                <w:szCs w:val="26"/>
              </w:rPr>
              <w:t>правопорушення, передбаченого ч.2 ст.172-</w:t>
            </w:r>
            <w:r w:rsidR="00077614">
              <w:rPr>
                <w:rFonts w:ascii="Times New Roman" w:eastAsia="Calibri" w:hAnsi="Times New Roman" w:cs="Times New Roman"/>
                <w:sz w:val="24"/>
                <w:szCs w:val="26"/>
              </w:rPr>
              <w:t>7</w:t>
            </w:r>
            <w:r w:rsidR="007A5AD2" w:rsidRPr="007A5AD2">
              <w:rPr>
                <w:rFonts w:ascii="Times New Roman" w:eastAsia="Calibri" w:hAnsi="Times New Roman" w:cs="Times New Roman"/>
                <w:sz w:val="24"/>
                <w:szCs w:val="26"/>
              </w:rPr>
              <w:t xml:space="preserve"> КУпАП скасовано та закрито провадження на підставі ст. 247 п.1 КУпАП за відсутніс</w:t>
            </w:r>
            <w:r w:rsidR="00761A3B">
              <w:rPr>
                <w:rFonts w:ascii="Times New Roman" w:eastAsia="Calibri" w:hAnsi="Times New Roman" w:cs="Times New Roman"/>
                <w:sz w:val="24"/>
                <w:szCs w:val="26"/>
              </w:rPr>
              <w:t xml:space="preserve">тю події і </w:t>
            </w:r>
            <w:r w:rsidR="007A5AD2" w:rsidRPr="007A5AD2">
              <w:rPr>
                <w:rFonts w:ascii="Times New Roman" w:eastAsia="Calibri" w:hAnsi="Times New Roman" w:cs="Times New Roman"/>
                <w:sz w:val="24"/>
                <w:szCs w:val="26"/>
              </w:rPr>
              <w:t>складу адміністративного правопорушення</w:t>
            </w:r>
            <w:r w:rsidR="007A5AD2">
              <w:rPr>
                <w:rFonts w:eastAsia="Calibri"/>
                <w:sz w:val="28"/>
                <w:szCs w:val="26"/>
              </w:rPr>
              <w:t>.</w:t>
            </w:r>
          </w:p>
        </w:tc>
      </w:tr>
      <w:tr w:rsidR="00255C0C" w:rsidRPr="002864FD" w:rsidTr="00311E71">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r w:rsidR="00255C0C">
              <w:rPr>
                <w:rFonts w:ascii="Times New Roman" w:hAnsi="Times New Roman" w:cs="Times New Roman"/>
                <w:color w:val="000000" w:themeColor="text1"/>
                <w:sz w:val="24"/>
                <w:szCs w:val="24"/>
              </w:rPr>
              <w:t>.</w:t>
            </w:r>
          </w:p>
        </w:tc>
        <w:tc>
          <w:tcPr>
            <w:tcW w:w="424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r w:rsidR="00880E9B"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880E9B" w:rsidP="00880E9B">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П</w:t>
            </w:r>
            <w:r w:rsidR="00255C0C" w:rsidRPr="0081515D">
              <w:rPr>
                <w:rFonts w:ascii="Times New Roman" w:eastAsia="Times New Roman" w:hAnsi="Times New Roman" w:cs="Times New Roman"/>
                <w:color w:val="000000" w:themeColor="text1"/>
                <w:szCs w:val="24"/>
              </w:rPr>
              <w:t>остійно</w:t>
            </w:r>
            <w:r w:rsidRPr="0081515D">
              <w:rPr>
                <w:rFonts w:ascii="Times New Roman" w:eastAsia="Times New Roman" w:hAnsi="Times New Roman" w:cs="Times New Roman"/>
                <w:color w:val="000000" w:themeColor="text1"/>
                <w:szCs w:val="24"/>
              </w:rPr>
              <w:t>.</w:t>
            </w:r>
          </w:p>
        </w:tc>
        <w:tc>
          <w:tcPr>
            <w:tcW w:w="2867"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70" w:type="dxa"/>
          </w:tcPr>
          <w:p w:rsidR="00652620" w:rsidRDefault="00652620" w:rsidP="006526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Виконується </w:t>
            </w:r>
          </w:p>
          <w:p w:rsidR="00156931" w:rsidRPr="00156931" w:rsidRDefault="00652620" w:rsidP="00BE2F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Сектором запобігання та виявлення корупції ведеться облік працівників Головного управління та його структурних підрозділів притягнутих </w:t>
            </w:r>
            <w:r w:rsidRPr="002864FD">
              <w:rPr>
                <w:rFonts w:ascii="Times New Roman" w:eastAsia="Calibri" w:hAnsi="Times New Roman" w:cs="Times New Roman"/>
                <w:color w:val="000000" w:themeColor="text1"/>
                <w:sz w:val="24"/>
                <w:szCs w:val="24"/>
                <w:lang w:eastAsia="uk-UA"/>
              </w:rPr>
              <w:t>до відповідальності за вчинення корупційних правопорушень та/або правопорушень, пов’язаних з корупцією</w:t>
            </w:r>
            <w:r w:rsidR="00F737ED">
              <w:rPr>
                <w:rFonts w:ascii="Times New Roman" w:hAnsi="Times New Roman" w:cs="Times New Roman"/>
                <w:color w:val="000000" w:themeColor="text1"/>
                <w:sz w:val="24"/>
                <w:szCs w:val="24"/>
              </w:rPr>
              <w:t>.</w:t>
            </w:r>
            <w:r w:rsidR="008421DD">
              <w:rPr>
                <w:rFonts w:ascii="Times New Roman" w:hAnsi="Times New Roman" w:cs="Times New Roman"/>
                <w:color w:val="000000" w:themeColor="text1"/>
                <w:sz w:val="24"/>
                <w:szCs w:val="24"/>
              </w:rPr>
              <w:t xml:space="preserve"> Протягом звітного періоду притягнуто </w:t>
            </w:r>
            <w:r w:rsidR="008421DD">
              <w:rPr>
                <w:rFonts w:ascii="Times New Roman" w:hAnsi="Times New Roman" w:cs="Times New Roman"/>
                <w:color w:val="000000" w:themeColor="text1"/>
                <w:sz w:val="24"/>
                <w:szCs w:val="24"/>
                <w:shd w:val="clear" w:color="auto" w:fill="FFFFFF"/>
              </w:rPr>
              <w:t xml:space="preserve">начальника відділу розпорядження землями </w:t>
            </w:r>
            <w:r w:rsidR="00BE2F19">
              <w:rPr>
                <w:rFonts w:ascii="Times New Roman" w:hAnsi="Times New Roman" w:cs="Times New Roman"/>
                <w:color w:val="000000" w:themeColor="text1"/>
                <w:sz w:val="24"/>
                <w:szCs w:val="24"/>
                <w:shd w:val="clear" w:color="auto" w:fill="FFFFFF"/>
              </w:rPr>
              <w:t>сільсько</w:t>
            </w:r>
            <w:r w:rsidR="008421DD">
              <w:rPr>
                <w:rFonts w:ascii="Times New Roman" w:hAnsi="Times New Roman" w:cs="Times New Roman"/>
                <w:color w:val="000000" w:themeColor="text1"/>
                <w:sz w:val="24"/>
                <w:szCs w:val="24"/>
                <w:shd w:val="clear" w:color="auto" w:fill="FFFFFF"/>
              </w:rPr>
              <w:t>господарського призначення Пульберг О.М.</w:t>
            </w:r>
            <w:r w:rsidR="008421DD">
              <w:rPr>
                <w:rFonts w:ascii="Times New Roman" w:hAnsi="Times New Roman" w:cs="Times New Roman"/>
                <w:color w:val="000000" w:themeColor="text1"/>
                <w:sz w:val="24"/>
                <w:szCs w:val="24"/>
              </w:rPr>
              <w:t xml:space="preserve"> до дисциплінарної відповідальності </w:t>
            </w:r>
            <w:r w:rsidR="00BE2F19">
              <w:rPr>
                <w:rFonts w:ascii="Times New Roman" w:hAnsi="Times New Roman" w:cs="Times New Roman"/>
                <w:color w:val="000000" w:themeColor="text1"/>
                <w:sz w:val="24"/>
                <w:szCs w:val="24"/>
              </w:rPr>
              <w:t xml:space="preserve">у вигляді </w:t>
            </w:r>
            <w:r w:rsidR="00BE2F19">
              <w:rPr>
                <w:rFonts w:ascii="Times New Roman" w:hAnsi="Times New Roman" w:cs="Times New Roman"/>
                <w:color w:val="000000" w:themeColor="text1"/>
                <w:sz w:val="24"/>
                <w:szCs w:val="24"/>
                <w:shd w:val="clear" w:color="auto" w:fill="FFFFFF"/>
              </w:rPr>
              <w:t>догани</w:t>
            </w:r>
            <w:r w:rsidR="00BE2F19">
              <w:rPr>
                <w:rFonts w:ascii="Times New Roman" w:hAnsi="Times New Roman" w:cs="Times New Roman"/>
                <w:color w:val="000000" w:themeColor="text1"/>
                <w:sz w:val="24"/>
                <w:szCs w:val="24"/>
              </w:rPr>
              <w:t xml:space="preserve"> </w:t>
            </w:r>
            <w:r w:rsidR="008421DD">
              <w:rPr>
                <w:rFonts w:ascii="Times New Roman" w:hAnsi="Times New Roman" w:cs="Times New Roman"/>
                <w:color w:val="000000" w:themeColor="text1"/>
                <w:sz w:val="24"/>
                <w:szCs w:val="24"/>
              </w:rPr>
              <w:t>за неповідомлення про наявність потенційного конфлікту інтересів</w:t>
            </w:r>
            <w:r w:rsidR="008421DD">
              <w:rPr>
                <w:rFonts w:ascii="Times New Roman" w:hAnsi="Times New Roman" w:cs="Times New Roman"/>
                <w:color w:val="000000" w:themeColor="text1"/>
                <w:sz w:val="24"/>
                <w:szCs w:val="24"/>
                <w:shd w:val="clear" w:color="auto" w:fill="FFFFFF"/>
              </w:rPr>
              <w:t>.</w:t>
            </w:r>
          </w:p>
        </w:tc>
      </w:tr>
      <w:tr w:rsidR="00255C0C" w:rsidRPr="002864FD" w:rsidTr="00311E71">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r w:rsidR="00255C0C">
              <w:rPr>
                <w:rFonts w:ascii="Times New Roman" w:hAnsi="Times New Roman" w:cs="Times New Roman"/>
                <w:color w:val="000000" w:themeColor="text1"/>
                <w:sz w:val="24"/>
                <w:szCs w:val="24"/>
              </w:rPr>
              <w:t>.</w:t>
            </w:r>
          </w:p>
        </w:tc>
        <w:tc>
          <w:tcPr>
            <w:tcW w:w="424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службових</w:t>
            </w:r>
            <w:r w:rsidR="00880E9B" w:rsidRPr="00323C6E">
              <w:rPr>
                <w:rFonts w:ascii="Times New Roman" w:eastAsia="Times New Roman" w:hAnsi="Times New Roman" w:cs="Times New Roman"/>
                <w:color w:val="000000" w:themeColor="text1"/>
                <w:sz w:val="24"/>
                <w:szCs w:val="24"/>
              </w:rPr>
              <w:t xml:space="preserve"> розслідувань щодо осіб, визнан</w:t>
            </w:r>
            <w:r w:rsidRPr="00323C6E">
              <w:rPr>
                <w:rFonts w:ascii="Times New Roman" w:eastAsia="Times New Roman" w:hAnsi="Times New Roman" w:cs="Times New Roman"/>
                <w:color w:val="000000" w:themeColor="text1"/>
                <w:sz w:val="24"/>
                <w:szCs w:val="24"/>
              </w:rPr>
              <w:t>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України від 13.06.2000 № 950</w:t>
            </w:r>
            <w:r w:rsidR="00880E9B" w:rsidRPr="00323C6E">
              <w:rPr>
                <w:rFonts w:ascii="Times New Roman" w:eastAsia="Times New Roman" w:hAnsi="Times New Roman" w:cs="Times New Roman"/>
                <w:color w:val="000000" w:themeColor="text1"/>
                <w:sz w:val="24"/>
                <w:szCs w:val="24"/>
              </w:rPr>
              <w:t>.</w:t>
            </w:r>
          </w:p>
        </w:tc>
        <w:tc>
          <w:tcPr>
            <w:tcW w:w="1669" w:type="dxa"/>
          </w:tcPr>
          <w:p w:rsidR="00255C0C" w:rsidRPr="0081515D" w:rsidRDefault="00880E9B" w:rsidP="00880E9B">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П</w:t>
            </w:r>
            <w:r w:rsidR="00255C0C" w:rsidRPr="0081515D">
              <w:rPr>
                <w:rFonts w:ascii="Times New Roman" w:eastAsia="Times New Roman" w:hAnsi="Times New Roman" w:cs="Times New Roman"/>
                <w:color w:val="000000" w:themeColor="text1"/>
                <w:szCs w:val="24"/>
              </w:rPr>
              <w:t>остійно</w:t>
            </w:r>
            <w:r w:rsidRPr="0081515D">
              <w:rPr>
                <w:rFonts w:ascii="Times New Roman" w:eastAsia="Times New Roman" w:hAnsi="Times New Roman" w:cs="Times New Roman"/>
                <w:color w:val="000000" w:themeColor="text1"/>
                <w:szCs w:val="24"/>
              </w:rPr>
              <w:t>.</w:t>
            </w:r>
          </w:p>
        </w:tc>
        <w:tc>
          <w:tcPr>
            <w:tcW w:w="2867"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Управління запобігання та виявлення корупції,</w:t>
            </w:r>
          </w:p>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5670" w:type="dxa"/>
          </w:tcPr>
          <w:p w:rsidR="00B94DAA" w:rsidRDefault="00B94DAA" w:rsidP="00B94D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p>
          <w:p w:rsidR="00255C0C" w:rsidRPr="00C17C20" w:rsidRDefault="00B94DAA" w:rsidP="007A5A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Протягом </w:t>
            </w:r>
            <w:r w:rsidRPr="002864FD">
              <w:rPr>
                <w:rFonts w:ascii="Times New Roman" w:hAnsi="Times New Roman" w:cs="Times New Roman"/>
                <w:color w:val="000000" w:themeColor="text1"/>
                <w:sz w:val="24"/>
                <w:szCs w:val="24"/>
              </w:rPr>
              <w:t>20</w:t>
            </w:r>
            <w:r w:rsidR="00F737ED">
              <w:rPr>
                <w:rFonts w:ascii="Times New Roman" w:hAnsi="Times New Roman" w:cs="Times New Roman"/>
                <w:color w:val="000000" w:themeColor="text1"/>
                <w:sz w:val="24"/>
                <w:szCs w:val="24"/>
              </w:rPr>
              <w:t>20</w:t>
            </w:r>
            <w:r w:rsidRPr="002864FD">
              <w:rPr>
                <w:rFonts w:ascii="Times New Roman" w:hAnsi="Times New Roman" w:cs="Times New Roman"/>
                <w:color w:val="000000" w:themeColor="text1"/>
                <w:sz w:val="24"/>
                <w:szCs w:val="24"/>
              </w:rPr>
              <w:t xml:space="preserve"> року </w:t>
            </w:r>
            <w:r>
              <w:rPr>
                <w:rFonts w:ascii="Times New Roman" w:hAnsi="Times New Roman" w:cs="Times New Roman"/>
                <w:color w:val="000000" w:themeColor="text1"/>
                <w:sz w:val="24"/>
                <w:szCs w:val="24"/>
              </w:rPr>
              <w:t xml:space="preserve">сектором запобігання та виявлення корупції </w:t>
            </w:r>
            <w:r>
              <w:rPr>
                <w:rFonts w:ascii="Times New Roman" w:eastAsia="Calibri" w:hAnsi="Times New Roman" w:cs="Times New Roman"/>
                <w:color w:val="000000" w:themeColor="text1"/>
                <w:sz w:val="24"/>
                <w:szCs w:val="24"/>
                <w:lang w:eastAsia="uk-UA"/>
              </w:rPr>
              <w:t>службо</w:t>
            </w:r>
            <w:r w:rsidR="00F737ED">
              <w:rPr>
                <w:rFonts w:ascii="Times New Roman" w:eastAsia="Calibri" w:hAnsi="Times New Roman" w:cs="Times New Roman"/>
                <w:color w:val="000000" w:themeColor="text1"/>
                <w:sz w:val="24"/>
                <w:szCs w:val="24"/>
                <w:lang w:eastAsia="uk-UA"/>
              </w:rPr>
              <w:t>ві розслідування не проводились.</w:t>
            </w:r>
          </w:p>
        </w:tc>
      </w:tr>
      <w:tr w:rsidR="00970814" w:rsidRPr="002864FD" w:rsidTr="00311E71">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70814">
              <w:rPr>
                <w:rFonts w:ascii="Times New Roman" w:hAnsi="Times New Roman" w:cs="Times New Roman"/>
                <w:color w:val="000000" w:themeColor="text1"/>
                <w:sz w:val="24"/>
                <w:szCs w:val="24"/>
              </w:rPr>
              <w:t>.</w:t>
            </w:r>
          </w:p>
        </w:tc>
        <w:tc>
          <w:tcPr>
            <w:tcW w:w="424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1669" w:type="dxa"/>
          </w:tcPr>
          <w:p w:rsidR="00970814" w:rsidRPr="0081515D" w:rsidRDefault="00A43265" w:rsidP="00A43265">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t>П</w:t>
            </w:r>
            <w:r w:rsidR="00970814" w:rsidRPr="0081515D">
              <w:rPr>
                <w:rFonts w:ascii="Times New Roman" w:eastAsia="Times New Roman" w:hAnsi="Times New Roman" w:cs="Times New Roman"/>
                <w:color w:val="000000" w:themeColor="text1"/>
                <w:szCs w:val="24"/>
              </w:rPr>
              <w:t>остійно</w:t>
            </w:r>
            <w:r w:rsidRPr="0081515D">
              <w:rPr>
                <w:rFonts w:ascii="Times New Roman" w:eastAsia="Times New Roman" w:hAnsi="Times New Roman" w:cs="Times New Roman"/>
                <w:color w:val="000000" w:themeColor="text1"/>
                <w:szCs w:val="24"/>
              </w:rPr>
              <w:t>.</w:t>
            </w:r>
          </w:p>
        </w:tc>
        <w:tc>
          <w:tcPr>
            <w:tcW w:w="2867"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та 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5670" w:type="dxa"/>
          </w:tcPr>
          <w:p w:rsidR="00B94DAA" w:rsidRDefault="00B94DAA" w:rsidP="00B94D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Виконано.</w:t>
            </w:r>
          </w:p>
          <w:p w:rsidR="00EE1EF8" w:rsidRDefault="00B94DAA" w:rsidP="00EE1EF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викривачів створені умови для подання повідомлень про вчинення корупційних або пов’язаних з корупцією правопорушень працівниками Головного управління та структурних підрозділів у районах, а саме</w:t>
            </w:r>
            <w:r w:rsidR="002D75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сайті Головного управління розміщено банер «Повідомити про корупцію», який надає покрокові вказівки щодо подання повідомлення викривачем. Повідомлення можуть бути направлені поштою; електронною поштою; за телефоном. Крім того, на інформаційному стенді Головного управління «Запобігання корупції» розміщена відповідна інформація щодо повідомлення про корупцію. </w:t>
            </w:r>
          </w:p>
          <w:p w:rsidR="00970814" w:rsidRPr="00C17C20" w:rsidRDefault="009A300D" w:rsidP="007A5A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Наказом Головного управління від 24.09.2020 № 133-од затверджено Методичні рекомендації </w:t>
            </w:r>
            <w:r w:rsidRPr="009A300D">
              <w:rPr>
                <w:rFonts w:ascii="Times New Roman" w:hAnsi="Times New Roman" w:cs="Times New Roman"/>
                <w:color w:val="000000" w:themeColor="text1"/>
                <w:sz w:val="24"/>
                <w:szCs w:val="24"/>
              </w:rPr>
              <w:t>щодо організації роботи із повідомленнями про корупцію, внесеними викривачами</w:t>
            </w:r>
            <w:r>
              <w:rPr>
                <w:rFonts w:ascii="Times New Roman" w:hAnsi="Times New Roman" w:cs="Times New Roman"/>
                <w:color w:val="000000" w:themeColor="text1"/>
                <w:sz w:val="24"/>
                <w:szCs w:val="24"/>
              </w:rPr>
              <w:t>.</w:t>
            </w:r>
            <w:r w:rsidRPr="009A300D">
              <w:rPr>
                <w:rFonts w:ascii="Times New Roman" w:hAnsi="Times New Roman" w:cs="Times New Roman"/>
                <w:color w:val="000000" w:themeColor="text1"/>
                <w:sz w:val="24"/>
                <w:szCs w:val="24"/>
              </w:rPr>
              <w:t xml:space="preserve"> </w:t>
            </w:r>
            <w:r w:rsidR="00B94DAA">
              <w:rPr>
                <w:rFonts w:ascii="Times New Roman" w:hAnsi="Times New Roman" w:cs="Times New Roman"/>
                <w:color w:val="000000" w:themeColor="text1"/>
                <w:sz w:val="24"/>
                <w:szCs w:val="24"/>
              </w:rPr>
              <w:t>Протягом 20</w:t>
            </w:r>
            <w:r w:rsidR="00F737ED">
              <w:rPr>
                <w:rFonts w:ascii="Times New Roman" w:hAnsi="Times New Roman" w:cs="Times New Roman"/>
                <w:color w:val="000000" w:themeColor="text1"/>
                <w:sz w:val="24"/>
                <w:szCs w:val="24"/>
              </w:rPr>
              <w:t>20</w:t>
            </w:r>
            <w:r w:rsidR="00B94DAA">
              <w:rPr>
                <w:rFonts w:ascii="Times New Roman" w:hAnsi="Times New Roman" w:cs="Times New Roman"/>
                <w:color w:val="000000" w:themeColor="text1"/>
                <w:sz w:val="24"/>
                <w:szCs w:val="24"/>
              </w:rPr>
              <w:t xml:space="preserve"> року повідомлень від викривачів не надходили.</w:t>
            </w:r>
          </w:p>
        </w:tc>
      </w:tr>
      <w:tr w:rsidR="00970814" w:rsidRPr="002864FD" w:rsidTr="00311E71">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970814">
              <w:rPr>
                <w:rFonts w:ascii="Times New Roman" w:hAnsi="Times New Roman" w:cs="Times New Roman"/>
                <w:color w:val="000000" w:themeColor="text1"/>
                <w:sz w:val="24"/>
                <w:szCs w:val="24"/>
              </w:rPr>
              <w:t>.</w:t>
            </w:r>
          </w:p>
        </w:tc>
        <w:tc>
          <w:tcPr>
            <w:tcW w:w="424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Забезпечення доступу до публічної інформації та дотримання принципів прозорості та неупередженості при висвітленні діяльності </w:t>
            </w:r>
            <w:r w:rsidRPr="00323C6E">
              <w:rPr>
                <w:rFonts w:ascii="Times New Roman" w:eastAsia="Times New Roman" w:hAnsi="Times New Roman" w:cs="Times New Roman"/>
                <w:color w:val="000000" w:themeColor="text1"/>
                <w:sz w:val="24"/>
                <w:szCs w:val="24"/>
              </w:rPr>
              <w:lastRenderedPageBreak/>
              <w:t>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1669" w:type="dxa"/>
          </w:tcPr>
          <w:p w:rsidR="00970814" w:rsidRPr="0081515D" w:rsidRDefault="00970814" w:rsidP="00A43265">
            <w:pPr>
              <w:jc w:val="center"/>
              <w:rPr>
                <w:rFonts w:ascii="Times New Roman" w:eastAsia="Times New Roman" w:hAnsi="Times New Roman" w:cs="Times New Roman"/>
                <w:color w:val="000000" w:themeColor="text1"/>
                <w:szCs w:val="24"/>
              </w:rPr>
            </w:pPr>
            <w:r w:rsidRPr="0081515D">
              <w:rPr>
                <w:rFonts w:ascii="Times New Roman" w:eastAsia="Times New Roman" w:hAnsi="Times New Roman" w:cs="Times New Roman"/>
                <w:color w:val="000000" w:themeColor="text1"/>
                <w:szCs w:val="24"/>
              </w:rPr>
              <w:lastRenderedPageBreak/>
              <w:t xml:space="preserve">Не пізніше п’яти робочих днів з дня прийняття </w:t>
            </w:r>
            <w:r w:rsidRPr="0081515D">
              <w:rPr>
                <w:rFonts w:ascii="Times New Roman" w:eastAsia="Times New Roman" w:hAnsi="Times New Roman" w:cs="Times New Roman"/>
                <w:color w:val="000000" w:themeColor="text1"/>
                <w:szCs w:val="24"/>
              </w:rPr>
              <w:lastRenderedPageBreak/>
              <w:t>(затвердження)</w:t>
            </w:r>
            <w:r w:rsidR="00A43265" w:rsidRPr="0081515D">
              <w:rPr>
                <w:rFonts w:ascii="Times New Roman" w:eastAsia="Times New Roman" w:hAnsi="Times New Roman" w:cs="Times New Roman"/>
                <w:color w:val="000000" w:themeColor="text1"/>
                <w:szCs w:val="24"/>
              </w:rPr>
              <w:t>.</w:t>
            </w:r>
          </w:p>
        </w:tc>
        <w:tc>
          <w:tcPr>
            <w:tcW w:w="2867"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 xml:space="preserve">Керівники територіальних органів Держгеокадастру та підприємств, що </w:t>
            </w:r>
            <w:r w:rsidRPr="00323C6E">
              <w:rPr>
                <w:rFonts w:ascii="Times New Roman" w:eastAsia="Times New Roman" w:hAnsi="Times New Roman" w:cs="Times New Roman"/>
                <w:color w:val="000000" w:themeColor="text1"/>
                <w:sz w:val="24"/>
                <w:szCs w:val="24"/>
              </w:rPr>
              <w:lastRenderedPageBreak/>
              <w:t>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5670" w:type="dxa"/>
          </w:tcPr>
          <w:p w:rsidR="00B94DAA" w:rsidRDefault="00B94DAA" w:rsidP="00B94D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Виконується. </w:t>
            </w:r>
          </w:p>
          <w:p w:rsidR="00970814" w:rsidRPr="00C17C20" w:rsidRDefault="00B94DAA" w:rsidP="00B94D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сайті Головного управління розміщується інформація щодо прийнятих організаційно-розпорядчих документів,</w:t>
            </w:r>
            <w:r w:rsidR="006A3F91">
              <w:rPr>
                <w:rFonts w:ascii="Times New Roman" w:hAnsi="Times New Roman" w:cs="Times New Roman"/>
                <w:color w:val="000000" w:themeColor="text1"/>
                <w:sz w:val="24"/>
                <w:szCs w:val="24"/>
              </w:rPr>
              <w:t xml:space="preserve"> ведеться </w:t>
            </w:r>
            <w:proofErr w:type="spellStart"/>
            <w:r w:rsidR="006A3F91">
              <w:rPr>
                <w:rFonts w:ascii="Times New Roman" w:hAnsi="Times New Roman" w:cs="Times New Roman"/>
                <w:color w:val="000000" w:themeColor="text1"/>
                <w:sz w:val="24"/>
                <w:szCs w:val="24"/>
              </w:rPr>
              <w:t>онлайн-</w:t>
            </w:r>
            <w:r w:rsidR="006A3F91">
              <w:rPr>
                <w:rFonts w:ascii="Times New Roman" w:hAnsi="Times New Roman" w:cs="Times New Roman"/>
                <w:color w:val="000000" w:themeColor="text1"/>
                <w:sz w:val="24"/>
                <w:szCs w:val="24"/>
              </w:rPr>
              <w:lastRenderedPageBreak/>
              <w:t>трансляція</w:t>
            </w:r>
            <w:proofErr w:type="spellEnd"/>
            <w:r w:rsidR="006A3F91">
              <w:rPr>
                <w:rFonts w:ascii="Times New Roman" w:hAnsi="Times New Roman" w:cs="Times New Roman"/>
                <w:color w:val="000000" w:themeColor="text1"/>
                <w:sz w:val="24"/>
                <w:szCs w:val="24"/>
              </w:rPr>
              <w:t xml:space="preserve"> </w:t>
            </w:r>
            <w:r w:rsidR="0016279A">
              <w:rPr>
                <w:rFonts w:ascii="Times New Roman" w:hAnsi="Times New Roman" w:cs="Times New Roman"/>
                <w:color w:val="000000" w:themeColor="text1"/>
                <w:sz w:val="24"/>
                <w:szCs w:val="24"/>
              </w:rPr>
              <w:t xml:space="preserve">з питань </w:t>
            </w:r>
            <w:r w:rsidR="006A3F91">
              <w:rPr>
                <w:rFonts w:ascii="Times New Roman" w:hAnsi="Times New Roman" w:cs="Times New Roman"/>
                <w:color w:val="000000" w:themeColor="text1"/>
                <w:sz w:val="24"/>
                <w:szCs w:val="24"/>
              </w:rPr>
              <w:t xml:space="preserve">розпорядження землями сільськогосподарського призначення, </w:t>
            </w:r>
            <w:r>
              <w:rPr>
                <w:rFonts w:ascii="Times New Roman" w:hAnsi="Times New Roman" w:cs="Times New Roman"/>
                <w:color w:val="000000" w:themeColor="text1"/>
                <w:sz w:val="24"/>
                <w:szCs w:val="24"/>
              </w:rPr>
              <w:t xml:space="preserve"> </w:t>
            </w:r>
            <w:r w:rsidRPr="002864FD">
              <w:rPr>
                <w:rFonts w:ascii="Times New Roman" w:hAnsi="Times New Roman" w:cs="Times New Roman"/>
                <w:color w:val="000000" w:themeColor="text1"/>
                <w:sz w:val="24"/>
                <w:szCs w:val="24"/>
              </w:rPr>
              <w:t xml:space="preserve">висвітлюється суспільно-важлива інформація </w:t>
            </w:r>
            <w:r>
              <w:rPr>
                <w:rFonts w:ascii="Times New Roman" w:hAnsi="Times New Roman" w:cs="Times New Roman"/>
                <w:color w:val="000000" w:themeColor="text1"/>
                <w:sz w:val="24"/>
                <w:szCs w:val="24"/>
              </w:rPr>
              <w:t>його</w:t>
            </w:r>
            <w:r w:rsidRPr="002864FD">
              <w:rPr>
                <w:rFonts w:ascii="Times New Roman" w:hAnsi="Times New Roman" w:cs="Times New Roman"/>
                <w:color w:val="000000" w:themeColor="text1"/>
                <w:sz w:val="24"/>
                <w:szCs w:val="24"/>
              </w:rPr>
              <w:t xml:space="preserve"> діяльності</w:t>
            </w:r>
            <w:r>
              <w:rPr>
                <w:rFonts w:ascii="Times New Roman" w:hAnsi="Times New Roman" w:cs="Times New Roman"/>
                <w:color w:val="000000" w:themeColor="text1"/>
                <w:sz w:val="24"/>
                <w:szCs w:val="24"/>
              </w:rPr>
              <w:t>, зокрема з кадрових питань, роз’яснення земельного та антикорупційного законодавства, переліки земельних ділянок для безоплатної передачі у власність, проведення прийомів громадян тощо.</w:t>
            </w:r>
          </w:p>
        </w:tc>
      </w:tr>
      <w:tr w:rsidR="007B5FCF" w:rsidRPr="00343256" w:rsidTr="00311E71">
        <w:trPr>
          <w:trHeight w:val="70"/>
        </w:trPr>
        <w:tc>
          <w:tcPr>
            <w:tcW w:w="15025" w:type="dxa"/>
            <w:gridSpan w:val="5"/>
          </w:tcPr>
          <w:p w:rsidR="007B5FCF" w:rsidRPr="0081515D" w:rsidRDefault="007B5FCF" w:rsidP="007B5FCF">
            <w:pPr>
              <w:jc w:val="both"/>
              <w:rPr>
                <w:rFonts w:ascii="Times New Roman" w:hAnsi="Times New Roman" w:cs="Times New Roman"/>
                <w:szCs w:val="24"/>
              </w:rPr>
            </w:pPr>
            <w:r w:rsidRPr="0081515D">
              <w:rPr>
                <w:rFonts w:ascii="Times New Roman" w:hAnsi="Times New Roman" w:cs="Times New Roman"/>
                <w:b/>
                <w:szCs w:val="24"/>
              </w:rPr>
              <w:lastRenderedPageBreak/>
              <w:t>ІІ. Усунення виявлених корупційних ризиків.</w:t>
            </w:r>
          </w:p>
        </w:tc>
      </w:tr>
      <w:tr w:rsidR="00B94DAA" w:rsidRPr="00343256" w:rsidTr="00311E71">
        <w:tc>
          <w:tcPr>
            <w:tcW w:w="574" w:type="dxa"/>
            <w:vMerge w:val="restart"/>
          </w:tcPr>
          <w:p w:rsidR="00B94DAA" w:rsidRPr="00343256" w:rsidRDefault="00B94DAA" w:rsidP="007B5FCF">
            <w:pPr>
              <w:jc w:val="center"/>
              <w:rPr>
                <w:rFonts w:ascii="Times New Roman" w:hAnsi="Times New Roman" w:cs="Times New Roman"/>
                <w:sz w:val="24"/>
                <w:szCs w:val="24"/>
              </w:rPr>
            </w:pPr>
            <w:r>
              <w:rPr>
                <w:rFonts w:ascii="Times New Roman" w:hAnsi="Times New Roman" w:cs="Times New Roman"/>
                <w:sz w:val="24"/>
                <w:szCs w:val="24"/>
              </w:rPr>
              <w:t>1.</w:t>
            </w:r>
          </w:p>
        </w:tc>
        <w:tc>
          <w:tcPr>
            <w:tcW w:w="4245" w:type="dxa"/>
          </w:tcPr>
          <w:p w:rsidR="00B94DAA" w:rsidRPr="00323C6E" w:rsidRDefault="00B94DAA"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s="Times New Roman"/>
                <w:b/>
                <w:color w:val="000000" w:themeColor="text1"/>
                <w:sz w:val="24"/>
                <w:szCs w:val="24"/>
                <w:lang w:eastAsia="ru-RU"/>
              </w:rPr>
              <w:t xml:space="preserve">Ризик </w:t>
            </w:r>
            <w:r w:rsidR="00FE5D13">
              <w:rPr>
                <w:rFonts w:ascii="Times New Roman" w:hAnsi="Times New Roman" w:cs="Times New Roman"/>
                <w:b/>
                <w:color w:val="000000" w:themeColor="text1"/>
                <w:sz w:val="24"/>
                <w:szCs w:val="24"/>
                <w:lang w:eastAsia="ru-RU"/>
              </w:rPr>
              <w:t>5</w:t>
            </w:r>
            <w:r w:rsidRPr="00323C6E">
              <w:rPr>
                <w:rFonts w:ascii="Times New Roman" w:hAnsi="Times New Roman" w:cs="Times New Roman"/>
                <w:b/>
                <w:color w:val="000000" w:themeColor="text1"/>
                <w:sz w:val="24"/>
                <w:szCs w:val="24"/>
                <w:lang w:eastAsia="ru-RU"/>
              </w:rPr>
              <w:t xml:space="preserve">: </w:t>
            </w:r>
          </w:p>
          <w:p w:rsidR="00B94DAA" w:rsidRPr="00323C6E" w:rsidRDefault="00B94DAA" w:rsidP="007B5FCF">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Ймовірність виникнення проявів недоброчесності та необ’єктивності, 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tc>
        <w:tc>
          <w:tcPr>
            <w:tcW w:w="1669" w:type="dxa"/>
          </w:tcPr>
          <w:p w:rsidR="00B94DAA" w:rsidRPr="0081515D" w:rsidRDefault="00B94DAA" w:rsidP="006622C0">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rPr>
              <w:t>Протягом 2019</w:t>
            </w:r>
            <w:r w:rsidR="006622C0" w:rsidRPr="0081515D">
              <w:rPr>
                <w:rFonts w:ascii="Times New Roman" w:hAnsi="Times New Roman" w:cs="Times New Roman"/>
                <w:color w:val="000000" w:themeColor="text1"/>
                <w:szCs w:val="24"/>
              </w:rPr>
              <w:t>-</w:t>
            </w:r>
            <w:r w:rsidRPr="0081515D">
              <w:rPr>
                <w:rFonts w:ascii="Times New Roman" w:hAnsi="Times New Roman" w:cs="Times New Roman"/>
                <w:color w:val="000000" w:themeColor="text1"/>
                <w:szCs w:val="24"/>
              </w:rPr>
              <w:t>2020 років.</w:t>
            </w:r>
          </w:p>
        </w:tc>
        <w:tc>
          <w:tcPr>
            <w:tcW w:w="2867" w:type="dxa"/>
          </w:tcPr>
          <w:p w:rsidR="00B94DAA" w:rsidRPr="00323C6E" w:rsidRDefault="00B94DAA" w:rsidP="007B5FCF">
            <w:pPr>
              <w:jc w:val="center"/>
              <w:rPr>
                <w:rFonts w:ascii="Times New Roman" w:hAnsi="Times New Roman" w:cs="Times New Roman"/>
                <w:color w:val="000000" w:themeColor="text1"/>
                <w:sz w:val="24"/>
                <w:szCs w:val="24"/>
              </w:rPr>
            </w:pPr>
          </w:p>
        </w:tc>
        <w:tc>
          <w:tcPr>
            <w:tcW w:w="5670" w:type="dxa"/>
          </w:tcPr>
          <w:p w:rsidR="00B94DAA" w:rsidRDefault="00B94DAA" w:rsidP="00684E58">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Виконується. </w:t>
            </w:r>
          </w:p>
          <w:p w:rsidR="00B94DAA" w:rsidRDefault="00B94DAA" w:rsidP="00684E58">
            <w:pPr>
              <w:jc w:val="both"/>
              <w:rPr>
                <w:rFonts w:ascii="Times New Roman" w:hAnsi="Times New Roman"/>
                <w:sz w:val="24"/>
                <w:szCs w:val="24"/>
                <w:lang w:eastAsia="ru-RU"/>
              </w:rPr>
            </w:pPr>
            <w:r>
              <w:rPr>
                <w:rFonts w:ascii="Times New Roman" w:hAnsi="Times New Roman"/>
                <w:color w:val="000000"/>
                <w:sz w:val="24"/>
                <w:szCs w:val="24"/>
                <w:lang w:eastAsia="ru-RU"/>
              </w:rPr>
              <w:t>В Головному управлінні контроль</w:t>
            </w:r>
            <w:r w:rsidRPr="00AA088F">
              <w:rPr>
                <w:rFonts w:ascii="Times New Roman" w:hAnsi="Times New Roman"/>
                <w:color w:val="000000"/>
                <w:sz w:val="24"/>
                <w:szCs w:val="24"/>
                <w:lang w:eastAsia="ru-RU"/>
              </w:rPr>
              <w:t xml:space="preserve"> за дотриманням спеціального законодавства під час розгляду </w:t>
            </w:r>
            <w:r w:rsidRPr="00AA088F">
              <w:rPr>
                <w:rFonts w:ascii="Times New Roman" w:hAnsi="Times New Roman"/>
                <w:sz w:val="24"/>
                <w:szCs w:val="24"/>
                <w:lang w:eastAsia="ru-RU"/>
              </w:rPr>
              <w:t>листів громадян та юридичних осіб, запитів на публічну інформацію, звернень громадян, звернень на гаряч</w:t>
            </w:r>
            <w:r>
              <w:rPr>
                <w:rFonts w:ascii="Times New Roman" w:hAnsi="Times New Roman"/>
                <w:sz w:val="24"/>
                <w:szCs w:val="24"/>
                <w:lang w:eastAsia="ru-RU"/>
              </w:rPr>
              <w:t>у лінію, тощо здійснює сектор контролю управління адміністративно-організаційного забезпечення.</w:t>
            </w:r>
          </w:p>
          <w:p w:rsidR="006622C0" w:rsidRPr="0081515D" w:rsidRDefault="00B94DAA" w:rsidP="00684E58">
            <w:pPr>
              <w:jc w:val="both"/>
              <w:rPr>
                <w:rFonts w:ascii="Times New Roman" w:hAnsi="Times New Roman" w:cs="Times New Roman"/>
                <w:sz w:val="24"/>
                <w:szCs w:val="24"/>
              </w:rPr>
            </w:pPr>
            <w:r>
              <w:rPr>
                <w:rFonts w:ascii="Times New Roman" w:hAnsi="Times New Roman" w:cs="Times New Roman"/>
                <w:sz w:val="24"/>
                <w:szCs w:val="24"/>
              </w:rPr>
              <w:t>Звернення громадян, листи юридичних осіб, запити на публічну інформацію, звернення на гарячу лінію розглянуті з порушенням строків відсутні.</w:t>
            </w:r>
          </w:p>
        </w:tc>
      </w:tr>
      <w:tr w:rsidR="006B5AC1" w:rsidRPr="00343256" w:rsidTr="00311E71">
        <w:tc>
          <w:tcPr>
            <w:tcW w:w="574" w:type="dxa"/>
            <w:vMerge/>
          </w:tcPr>
          <w:p w:rsidR="006B5AC1" w:rsidRDefault="006B5AC1" w:rsidP="007B5FCF">
            <w:pPr>
              <w:jc w:val="center"/>
              <w:rPr>
                <w:rFonts w:ascii="Times New Roman" w:hAnsi="Times New Roman" w:cs="Times New Roman"/>
                <w:sz w:val="24"/>
                <w:szCs w:val="24"/>
              </w:rPr>
            </w:pPr>
          </w:p>
        </w:tc>
        <w:tc>
          <w:tcPr>
            <w:tcW w:w="424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 </w:t>
            </w:r>
          </w:p>
        </w:tc>
        <w:tc>
          <w:tcPr>
            <w:tcW w:w="1669" w:type="dxa"/>
          </w:tcPr>
          <w:p w:rsidR="006B5AC1" w:rsidRPr="0081515D" w:rsidRDefault="006B5AC1" w:rsidP="006B5AC1">
            <w:pPr>
              <w:jc w:val="center"/>
              <w:rPr>
                <w:rFonts w:ascii="Times New Roman" w:hAnsi="Times New Roman" w:cs="Times New Roman"/>
                <w:color w:val="000000" w:themeColor="text1"/>
                <w:szCs w:val="24"/>
                <w:lang w:eastAsia="ru-RU"/>
              </w:rPr>
            </w:pPr>
            <w:r w:rsidRPr="0081515D">
              <w:rPr>
                <w:rFonts w:ascii="Times New Roman" w:hAnsi="Times New Roman" w:cs="Times New Roman"/>
                <w:color w:val="000000" w:themeColor="text1"/>
                <w:szCs w:val="24"/>
                <w:lang w:eastAsia="ru-RU"/>
              </w:rPr>
              <w:t>До 31.12.2020</w:t>
            </w:r>
            <w:r w:rsidR="00A43265" w:rsidRPr="0081515D">
              <w:rPr>
                <w:rFonts w:ascii="Times New Roman" w:hAnsi="Times New Roman" w:cs="Times New Roman"/>
                <w:color w:val="000000" w:themeColor="text1"/>
                <w:szCs w:val="24"/>
                <w:lang w:eastAsia="ru-RU"/>
              </w:rPr>
              <w:t>.</w:t>
            </w:r>
          </w:p>
          <w:p w:rsidR="006B5AC1" w:rsidRPr="0081515D" w:rsidRDefault="006B5AC1" w:rsidP="006B5AC1">
            <w:pPr>
              <w:jc w:val="center"/>
              <w:rPr>
                <w:rFonts w:ascii="Times New Roman" w:hAnsi="Times New Roman" w:cs="Times New Roman"/>
                <w:color w:val="000000" w:themeColor="text1"/>
                <w:szCs w:val="24"/>
                <w:lang w:eastAsia="ru-RU"/>
              </w:rPr>
            </w:pPr>
          </w:p>
          <w:p w:rsidR="006B5AC1" w:rsidRPr="0081515D" w:rsidRDefault="006B5AC1" w:rsidP="007B5FCF">
            <w:pPr>
              <w:jc w:val="center"/>
              <w:rPr>
                <w:rFonts w:ascii="Times New Roman" w:hAnsi="Times New Roman" w:cs="Times New Roman"/>
                <w:color w:val="000000" w:themeColor="text1"/>
                <w:szCs w:val="24"/>
              </w:rPr>
            </w:pPr>
          </w:p>
        </w:tc>
        <w:tc>
          <w:tcPr>
            <w:tcW w:w="2867" w:type="dxa"/>
          </w:tcPr>
          <w:p w:rsidR="006B5AC1" w:rsidRPr="00323C6E" w:rsidRDefault="00A43265" w:rsidP="006622C0">
            <w:pPr>
              <w:jc w:val="center"/>
              <w:rPr>
                <w:rStyle w:val="a4"/>
                <w:rFonts w:ascii="Times New Roman" w:hAnsi="Times New Roman"/>
                <w:b w:val="0"/>
                <w:color w:val="000000" w:themeColor="text1"/>
                <w:sz w:val="24"/>
                <w:szCs w:val="24"/>
                <w:lang w:eastAsia="ru-RU"/>
              </w:rPr>
            </w:pPr>
            <w:r w:rsidRPr="00323C6E">
              <w:rPr>
                <w:rStyle w:val="a4"/>
                <w:rFonts w:ascii="Times New Roman" w:hAnsi="Times New Roman"/>
                <w:b w:val="0"/>
                <w:color w:val="000000" w:themeColor="text1"/>
                <w:sz w:val="24"/>
                <w:szCs w:val="24"/>
                <w:lang w:eastAsia="ru-RU"/>
              </w:rPr>
              <w:t>К</w:t>
            </w:r>
            <w:r w:rsidR="006B5AC1" w:rsidRPr="00323C6E">
              <w:rPr>
                <w:rStyle w:val="a4"/>
                <w:rFonts w:ascii="Times New Roman" w:hAnsi="Times New Roman"/>
                <w:b w:val="0"/>
                <w:color w:val="000000" w:themeColor="text1"/>
                <w:sz w:val="24"/>
                <w:szCs w:val="24"/>
                <w:lang w:eastAsia="ru-RU"/>
              </w:rPr>
              <w:t>ерівники територіальних органів Держгеокадастру</w:t>
            </w:r>
            <w:r w:rsidR="00552200">
              <w:rPr>
                <w:rStyle w:val="a4"/>
                <w:rFonts w:ascii="Times New Roman" w:hAnsi="Times New Roman"/>
                <w:b w:val="0"/>
                <w:color w:val="000000" w:themeColor="text1"/>
                <w:sz w:val="24"/>
                <w:szCs w:val="24"/>
                <w:lang w:eastAsia="ru-RU"/>
              </w:rPr>
              <w:t xml:space="preserve"> та підприємств, що належать до сфери управління Держгеокадастру</w:t>
            </w:r>
            <w:r w:rsidRPr="00323C6E">
              <w:rPr>
                <w:rStyle w:val="a4"/>
                <w:rFonts w:ascii="Times New Roman" w:hAnsi="Times New Roman"/>
                <w:b w:val="0"/>
                <w:color w:val="000000" w:themeColor="text1"/>
                <w:sz w:val="24"/>
                <w:szCs w:val="24"/>
                <w:lang w:eastAsia="ru-RU"/>
              </w:rPr>
              <w:t>.</w:t>
            </w:r>
          </w:p>
          <w:p w:rsidR="006B5AC1" w:rsidRPr="00323C6E" w:rsidRDefault="006B5AC1" w:rsidP="006622C0">
            <w:pPr>
              <w:jc w:val="center"/>
              <w:rPr>
                <w:rStyle w:val="a4"/>
                <w:rFonts w:ascii="Times New Roman" w:hAnsi="Times New Roman"/>
                <w:b w:val="0"/>
                <w:color w:val="000000" w:themeColor="text1"/>
                <w:sz w:val="24"/>
                <w:szCs w:val="24"/>
                <w:lang w:eastAsia="ru-RU"/>
              </w:rPr>
            </w:pPr>
          </w:p>
        </w:tc>
        <w:tc>
          <w:tcPr>
            <w:tcW w:w="5670" w:type="dxa"/>
          </w:tcPr>
          <w:p w:rsidR="006B5AC1" w:rsidRPr="009B0F76" w:rsidRDefault="00225B76" w:rsidP="009B0F76">
            <w:pPr>
              <w:jc w:val="both"/>
              <w:rPr>
                <w:rFonts w:ascii="Times New Roman" w:hAnsi="Times New Roman"/>
                <w:sz w:val="24"/>
                <w:szCs w:val="24"/>
                <w:lang w:eastAsia="ru-RU"/>
              </w:rPr>
            </w:pPr>
            <w:r>
              <w:rPr>
                <w:rFonts w:ascii="Times New Roman" w:hAnsi="Times New Roman"/>
                <w:sz w:val="24"/>
                <w:szCs w:val="24"/>
                <w:lang w:eastAsia="ru-RU"/>
              </w:rPr>
              <w:t>28</w:t>
            </w:r>
            <w:r w:rsidR="00626619">
              <w:rPr>
                <w:rFonts w:ascii="Times New Roman" w:hAnsi="Times New Roman"/>
                <w:sz w:val="24"/>
                <w:szCs w:val="24"/>
                <w:lang w:eastAsia="ru-RU"/>
              </w:rPr>
              <w:t>.0</w:t>
            </w:r>
            <w:r>
              <w:rPr>
                <w:rFonts w:ascii="Times New Roman" w:hAnsi="Times New Roman"/>
                <w:sz w:val="24"/>
                <w:szCs w:val="24"/>
                <w:lang w:eastAsia="ru-RU"/>
              </w:rPr>
              <w:t>1</w:t>
            </w:r>
            <w:r w:rsidR="00626619">
              <w:rPr>
                <w:rFonts w:ascii="Times New Roman" w:hAnsi="Times New Roman"/>
                <w:sz w:val="24"/>
                <w:szCs w:val="24"/>
                <w:lang w:eastAsia="ru-RU"/>
              </w:rPr>
              <w:t>.20</w:t>
            </w:r>
            <w:r>
              <w:rPr>
                <w:rFonts w:ascii="Times New Roman" w:hAnsi="Times New Roman"/>
                <w:sz w:val="24"/>
                <w:szCs w:val="24"/>
                <w:lang w:eastAsia="ru-RU"/>
              </w:rPr>
              <w:t>20</w:t>
            </w:r>
            <w:r w:rsidR="00093F77">
              <w:rPr>
                <w:rFonts w:ascii="Times New Roman" w:hAnsi="Times New Roman"/>
                <w:sz w:val="24"/>
                <w:szCs w:val="24"/>
                <w:lang w:eastAsia="ru-RU"/>
              </w:rPr>
              <w:t>,</w:t>
            </w:r>
            <w:r w:rsidR="007A5091">
              <w:rPr>
                <w:rFonts w:ascii="Times New Roman" w:hAnsi="Times New Roman"/>
                <w:sz w:val="24"/>
                <w:szCs w:val="24"/>
                <w:lang w:eastAsia="ru-RU"/>
              </w:rPr>
              <w:t xml:space="preserve"> </w:t>
            </w:r>
            <w:r w:rsidR="00093F77">
              <w:rPr>
                <w:rFonts w:ascii="Times New Roman" w:hAnsi="Times New Roman"/>
                <w:sz w:val="24"/>
                <w:szCs w:val="24"/>
                <w:lang w:eastAsia="ru-RU"/>
              </w:rPr>
              <w:t xml:space="preserve">05.02.2020, </w:t>
            </w:r>
            <w:r w:rsidR="007A5091">
              <w:rPr>
                <w:rFonts w:ascii="Times New Roman" w:hAnsi="Times New Roman"/>
                <w:sz w:val="24"/>
                <w:szCs w:val="24"/>
                <w:lang w:eastAsia="ru-RU"/>
              </w:rPr>
              <w:t>10.03.2020</w:t>
            </w:r>
            <w:r w:rsidR="00093F77">
              <w:rPr>
                <w:rFonts w:ascii="Times New Roman" w:hAnsi="Times New Roman"/>
                <w:sz w:val="24"/>
                <w:szCs w:val="24"/>
                <w:lang w:eastAsia="ru-RU"/>
              </w:rPr>
              <w:t>, 16.04.2020, 11.06.2020</w:t>
            </w:r>
            <w:r w:rsidR="007A5091">
              <w:rPr>
                <w:rFonts w:ascii="Times New Roman" w:hAnsi="Times New Roman"/>
                <w:sz w:val="24"/>
                <w:szCs w:val="24"/>
                <w:lang w:eastAsia="ru-RU"/>
              </w:rPr>
              <w:t xml:space="preserve"> </w:t>
            </w:r>
            <w:r w:rsidR="00626619">
              <w:rPr>
                <w:rFonts w:ascii="Times New Roman" w:hAnsi="Times New Roman"/>
                <w:sz w:val="24"/>
                <w:szCs w:val="24"/>
                <w:lang w:eastAsia="ru-RU"/>
              </w:rPr>
              <w:t>проведен</w:t>
            </w:r>
            <w:r w:rsidR="007A5091">
              <w:rPr>
                <w:rFonts w:ascii="Times New Roman" w:hAnsi="Times New Roman"/>
                <w:sz w:val="24"/>
                <w:szCs w:val="24"/>
                <w:lang w:eastAsia="ru-RU"/>
              </w:rPr>
              <w:t>і</w:t>
            </w:r>
            <w:r w:rsidR="00626619">
              <w:rPr>
                <w:rFonts w:ascii="Times New Roman" w:hAnsi="Times New Roman"/>
                <w:sz w:val="24"/>
                <w:szCs w:val="24"/>
                <w:lang w:eastAsia="ru-RU"/>
              </w:rPr>
              <w:t xml:space="preserve"> </w:t>
            </w:r>
            <w:r>
              <w:rPr>
                <w:rFonts w:ascii="Times New Roman" w:hAnsi="Times New Roman"/>
                <w:sz w:val="24"/>
                <w:szCs w:val="24"/>
                <w:lang w:eastAsia="ru-RU"/>
              </w:rPr>
              <w:t>нарад</w:t>
            </w:r>
            <w:r w:rsidR="007A5091">
              <w:rPr>
                <w:rFonts w:ascii="Times New Roman" w:hAnsi="Times New Roman"/>
                <w:sz w:val="24"/>
                <w:szCs w:val="24"/>
                <w:lang w:eastAsia="ru-RU"/>
              </w:rPr>
              <w:t>и</w:t>
            </w:r>
            <w:r>
              <w:rPr>
                <w:rFonts w:ascii="Times New Roman" w:hAnsi="Times New Roman"/>
                <w:sz w:val="24"/>
                <w:szCs w:val="24"/>
                <w:lang w:eastAsia="ru-RU"/>
              </w:rPr>
              <w:t xml:space="preserve"> при керівни</w:t>
            </w:r>
            <w:r w:rsidR="007A5091">
              <w:rPr>
                <w:rFonts w:ascii="Times New Roman" w:hAnsi="Times New Roman"/>
                <w:sz w:val="24"/>
                <w:szCs w:val="24"/>
                <w:lang w:eastAsia="ru-RU"/>
              </w:rPr>
              <w:t>цтві</w:t>
            </w:r>
            <w:r w:rsidR="00626619">
              <w:rPr>
                <w:rFonts w:ascii="Times New Roman" w:hAnsi="Times New Roman"/>
                <w:sz w:val="24"/>
                <w:szCs w:val="24"/>
                <w:lang w:eastAsia="ru-RU"/>
              </w:rPr>
              <w:t xml:space="preserve"> Головного управління </w:t>
            </w:r>
            <w:r w:rsidR="007A5091">
              <w:rPr>
                <w:rFonts w:ascii="Times New Roman" w:hAnsi="Times New Roman"/>
                <w:sz w:val="24"/>
                <w:szCs w:val="24"/>
                <w:lang w:eastAsia="ru-RU"/>
              </w:rPr>
              <w:t xml:space="preserve">Держгеокадастру у Чернівецькій області </w:t>
            </w:r>
            <w:r w:rsidR="00626619">
              <w:rPr>
                <w:rFonts w:ascii="Times New Roman" w:hAnsi="Times New Roman"/>
                <w:sz w:val="24"/>
                <w:szCs w:val="24"/>
                <w:lang w:eastAsia="ru-RU"/>
              </w:rPr>
              <w:t>одним із питань порядку денного було «Про стан виконавської дисципліни»</w:t>
            </w:r>
            <w:r>
              <w:rPr>
                <w:rFonts w:ascii="Times New Roman" w:hAnsi="Times New Roman"/>
                <w:sz w:val="24"/>
                <w:szCs w:val="24"/>
                <w:lang w:eastAsia="ru-RU"/>
              </w:rPr>
              <w:t>.</w:t>
            </w:r>
          </w:p>
          <w:p w:rsidR="006B5AC1" w:rsidRPr="00A43265" w:rsidRDefault="006B5AC1" w:rsidP="007B5FCF">
            <w:pPr>
              <w:jc w:val="both"/>
              <w:rPr>
                <w:rFonts w:ascii="Times New Roman" w:hAnsi="Times New Roman" w:cs="Times New Roman"/>
                <w:color w:val="000000" w:themeColor="text1"/>
                <w:sz w:val="24"/>
                <w:szCs w:val="24"/>
                <w:lang w:eastAsia="uk-UA"/>
              </w:rPr>
            </w:pPr>
          </w:p>
        </w:tc>
      </w:tr>
      <w:tr w:rsidR="006B5AC1" w:rsidRPr="00343256" w:rsidTr="00311E71">
        <w:tc>
          <w:tcPr>
            <w:tcW w:w="574" w:type="dxa"/>
            <w:vMerge/>
          </w:tcPr>
          <w:p w:rsidR="006B5AC1" w:rsidRDefault="006B5AC1" w:rsidP="007B5FCF">
            <w:pPr>
              <w:jc w:val="center"/>
              <w:rPr>
                <w:rFonts w:ascii="Times New Roman" w:hAnsi="Times New Roman" w:cs="Times New Roman"/>
                <w:sz w:val="24"/>
                <w:szCs w:val="24"/>
              </w:rPr>
            </w:pPr>
          </w:p>
        </w:tc>
        <w:tc>
          <w:tcPr>
            <w:tcW w:w="424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2. Посилення контролю за дотриманням законодавства під час розгляду звернень громадян та юридичних осіб, запитів на </w:t>
            </w:r>
            <w:r w:rsidRPr="00323C6E">
              <w:rPr>
                <w:rFonts w:ascii="Times New Roman" w:hAnsi="Times New Roman"/>
                <w:color w:val="000000" w:themeColor="text1"/>
                <w:sz w:val="24"/>
                <w:szCs w:val="24"/>
                <w:lang w:eastAsia="ru-RU"/>
              </w:rPr>
              <w:lastRenderedPageBreak/>
              <w:t xml:space="preserve">інформацію, звернень на гарячу лінію, тощо, шляхом періодичного моніторингу з боку уповноважених на це підрозділів та звітування перед керівництвом про результати такого моніторингу. </w:t>
            </w:r>
          </w:p>
        </w:tc>
        <w:tc>
          <w:tcPr>
            <w:tcW w:w="1669" w:type="dxa"/>
          </w:tcPr>
          <w:p w:rsidR="006B5AC1" w:rsidRPr="0081515D" w:rsidRDefault="006B5AC1" w:rsidP="006B5AC1">
            <w:pPr>
              <w:jc w:val="center"/>
              <w:rPr>
                <w:rFonts w:ascii="Times New Roman" w:hAnsi="Times New Roman" w:cs="Times New Roman"/>
                <w:color w:val="000000" w:themeColor="text1"/>
                <w:szCs w:val="24"/>
                <w:lang w:eastAsia="ru-RU"/>
              </w:rPr>
            </w:pPr>
            <w:r w:rsidRPr="0081515D">
              <w:rPr>
                <w:rFonts w:ascii="Times New Roman" w:hAnsi="Times New Roman" w:cs="Times New Roman"/>
                <w:color w:val="000000" w:themeColor="text1"/>
                <w:szCs w:val="24"/>
                <w:lang w:eastAsia="ru-RU"/>
              </w:rPr>
              <w:lastRenderedPageBreak/>
              <w:t>До 05.01.2021</w:t>
            </w:r>
            <w:r w:rsidR="00A43265" w:rsidRPr="0081515D">
              <w:rPr>
                <w:rFonts w:ascii="Times New Roman" w:hAnsi="Times New Roman" w:cs="Times New Roman"/>
                <w:color w:val="000000" w:themeColor="text1"/>
                <w:szCs w:val="24"/>
                <w:lang w:eastAsia="ru-RU"/>
              </w:rPr>
              <w:t>.</w:t>
            </w:r>
          </w:p>
          <w:p w:rsidR="006B5AC1" w:rsidRPr="0081515D" w:rsidRDefault="006B5AC1" w:rsidP="007B5FCF">
            <w:pPr>
              <w:jc w:val="center"/>
              <w:rPr>
                <w:rFonts w:ascii="Times New Roman" w:hAnsi="Times New Roman" w:cs="Times New Roman"/>
                <w:color w:val="000000" w:themeColor="text1"/>
                <w:szCs w:val="24"/>
              </w:rPr>
            </w:pPr>
          </w:p>
        </w:tc>
        <w:tc>
          <w:tcPr>
            <w:tcW w:w="2867" w:type="dxa"/>
          </w:tcPr>
          <w:p w:rsidR="006B5AC1" w:rsidRPr="00323C6E" w:rsidRDefault="00A43265" w:rsidP="006622C0">
            <w:pPr>
              <w:jc w:val="center"/>
              <w:rPr>
                <w:rStyle w:val="a4"/>
                <w:rFonts w:ascii="Times New Roman" w:hAnsi="Times New Roman"/>
                <w:b w:val="0"/>
                <w:color w:val="000000" w:themeColor="text1"/>
                <w:sz w:val="24"/>
                <w:szCs w:val="24"/>
                <w:lang w:eastAsia="ru-RU"/>
              </w:rPr>
            </w:pPr>
            <w:r w:rsidRPr="00323C6E">
              <w:rPr>
                <w:rStyle w:val="a4"/>
                <w:rFonts w:ascii="Times New Roman" w:hAnsi="Times New Roman"/>
                <w:b w:val="0"/>
                <w:color w:val="000000" w:themeColor="text1"/>
                <w:sz w:val="24"/>
                <w:szCs w:val="24"/>
                <w:lang w:eastAsia="ru-RU"/>
              </w:rPr>
              <w:t>К</w:t>
            </w:r>
            <w:r w:rsidR="006B5AC1" w:rsidRPr="00323C6E">
              <w:rPr>
                <w:rStyle w:val="a4"/>
                <w:rFonts w:ascii="Times New Roman" w:hAnsi="Times New Roman"/>
                <w:b w:val="0"/>
                <w:color w:val="000000" w:themeColor="text1"/>
                <w:sz w:val="24"/>
                <w:szCs w:val="24"/>
                <w:lang w:eastAsia="ru-RU"/>
              </w:rPr>
              <w:t>ерівники територіальних органів Держгеокадастру</w:t>
            </w:r>
            <w:r w:rsidRPr="00323C6E">
              <w:rPr>
                <w:rStyle w:val="a4"/>
                <w:rFonts w:ascii="Times New Roman" w:hAnsi="Times New Roman"/>
                <w:b w:val="0"/>
                <w:color w:val="000000" w:themeColor="text1"/>
                <w:sz w:val="24"/>
                <w:szCs w:val="24"/>
                <w:lang w:eastAsia="ru-RU"/>
              </w:rPr>
              <w:t>.</w:t>
            </w:r>
          </w:p>
          <w:p w:rsidR="006B5AC1" w:rsidRPr="00323C6E" w:rsidRDefault="006B5AC1" w:rsidP="006622C0">
            <w:pPr>
              <w:jc w:val="center"/>
              <w:rPr>
                <w:rStyle w:val="a4"/>
                <w:rFonts w:ascii="Times New Roman" w:hAnsi="Times New Roman"/>
                <w:b w:val="0"/>
                <w:color w:val="000000" w:themeColor="text1"/>
                <w:sz w:val="24"/>
                <w:szCs w:val="24"/>
                <w:lang w:eastAsia="ru-RU"/>
              </w:rPr>
            </w:pPr>
          </w:p>
        </w:tc>
        <w:tc>
          <w:tcPr>
            <w:tcW w:w="5670" w:type="dxa"/>
          </w:tcPr>
          <w:p w:rsidR="009727F9" w:rsidRPr="009727F9" w:rsidRDefault="00626E71" w:rsidP="00626E71">
            <w:pPr>
              <w:jc w:val="both"/>
              <w:rPr>
                <w:rFonts w:ascii="Times New Roman" w:hAnsi="Times New Roman"/>
                <w:sz w:val="24"/>
                <w:szCs w:val="24"/>
                <w:lang w:eastAsia="ru-RU"/>
              </w:rPr>
            </w:pPr>
            <w:r w:rsidRPr="00A43265">
              <w:rPr>
                <w:rFonts w:ascii="Times New Roman" w:hAnsi="Times New Roman" w:cs="Times New Roman"/>
                <w:color w:val="000000"/>
                <w:sz w:val="24"/>
                <w:szCs w:val="24"/>
                <w:lang w:eastAsia="uk-UA"/>
              </w:rPr>
              <w:t>С</w:t>
            </w:r>
            <w:r w:rsidR="006B5AC1" w:rsidRPr="00A43265">
              <w:rPr>
                <w:rFonts w:ascii="Times New Roman" w:hAnsi="Times New Roman" w:cs="Times New Roman"/>
                <w:color w:val="000000"/>
                <w:sz w:val="24"/>
                <w:szCs w:val="24"/>
                <w:lang w:eastAsia="uk-UA"/>
              </w:rPr>
              <w:t>карг</w:t>
            </w:r>
            <w:r>
              <w:rPr>
                <w:rFonts w:ascii="Times New Roman" w:hAnsi="Times New Roman" w:cs="Times New Roman"/>
                <w:color w:val="000000"/>
                <w:sz w:val="24"/>
                <w:szCs w:val="24"/>
                <w:lang w:eastAsia="uk-UA"/>
              </w:rPr>
              <w:t>и</w:t>
            </w:r>
            <w:r w:rsidR="006B5AC1" w:rsidRPr="00A43265">
              <w:rPr>
                <w:rFonts w:ascii="Times New Roman" w:hAnsi="Times New Roman" w:cs="Times New Roman"/>
                <w:color w:val="000000"/>
                <w:sz w:val="24"/>
                <w:szCs w:val="24"/>
                <w:lang w:eastAsia="uk-UA"/>
              </w:rPr>
              <w:t xml:space="preserve"> на порушення строків, неналежного (неповного) розгляду звернень</w:t>
            </w:r>
            <w:r w:rsidR="006B5AC1" w:rsidRPr="00A43265">
              <w:rPr>
                <w:rFonts w:ascii="Times New Roman" w:hAnsi="Times New Roman"/>
                <w:sz w:val="24"/>
                <w:szCs w:val="24"/>
                <w:lang w:eastAsia="ru-RU"/>
              </w:rPr>
              <w:t xml:space="preserve"> громадян та юридичних осіб, запитів на інформацію, звернень на гарячу лінію Держгеокадастру</w:t>
            </w:r>
            <w:r w:rsidR="009727F9">
              <w:rPr>
                <w:rFonts w:ascii="Times New Roman" w:hAnsi="Times New Roman"/>
                <w:sz w:val="24"/>
                <w:szCs w:val="24"/>
                <w:lang w:eastAsia="ru-RU"/>
              </w:rPr>
              <w:t xml:space="preserve"> </w:t>
            </w:r>
            <w:r>
              <w:rPr>
                <w:rFonts w:ascii="Times New Roman" w:hAnsi="Times New Roman"/>
                <w:sz w:val="24"/>
                <w:szCs w:val="24"/>
                <w:lang w:eastAsia="ru-RU"/>
              </w:rPr>
              <w:t>відсутні.</w:t>
            </w:r>
          </w:p>
        </w:tc>
      </w:tr>
      <w:tr w:rsidR="006B5AC1" w:rsidRPr="00343256" w:rsidTr="00311E71">
        <w:tc>
          <w:tcPr>
            <w:tcW w:w="574" w:type="dxa"/>
            <w:vMerge/>
          </w:tcPr>
          <w:p w:rsidR="006B5AC1" w:rsidRDefault="006B5AC1" w:rsidP="007B5FCF">
            <w:pPr>
              <w:jc w:val="center"/>
              <w:rPr>
                <w:rFonts w:ascii="Times New Roman" w:hAnsi="Times New Roman" w:cs="Times New Roman"/>
                <w:sz w:val="24"/>
                <w:szCs w:val="24"/>
              </w:rPr>
            </w:pPr>
          </w:p>
        </w:tc>
        <w:tc>
          <w:tcPr>
            <w:tcW w:w="424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olor w:val="000000" w:themeColor="text1"/>
                <w:sz w:val="24"/>
                <w:szCs w:val="24"/>
                <w:lang w:eastAsia="ru-RU"/>
              </w:rPr>
              <w:t>3. Розміщення на офіційному веб-сайті Держгеокадастру, його територіальних органів статистичних даних щодо запитів на інформацію.</w:t>
            </w:r>
          </w:p>
        </w:tc>
        <w:tc>
          <w:tcPr>
            <w:tcW w:w="1669" w:type="dxa"/>
          </w:tcPr>
          <w:p w:rsidR="006B5AC1" w:rsidRPr="0081515D" w:rsidRDefault="006B5AC1" w:rsidP="007B5FCF">
            <w:pPr>
              <w:jc w:val="center"/>
              <w:rPr>
                <w:rFonts w:ascii="Times New Roman" w:hAnsi="Times New Roman" w:cs="Times New Roman"/>
                <w:color w:val="000000" w:themeColor="text1"/>
                <w:szCs w:val="24"/>
              </w:rPr>
            </w:pPr>
            <w:r w:rsidRPr="0081515D">
              <w:rPr>
                <w:rFonts w:ascii="Times New Roman" w:hAnsi="Times New Roman" w:cs="Times New Roman"/>
                <w:color w:val="000000" w:themeColor="text1"/>
                <w:szCs w:val="24"/>
                <w:lang w:eastAsia="ru-RU"/>
              </w:rPr>
              <w:t>Щомісяця</w:t>
            </w:r>
            <w:r w:rsidR="00A43265" w:rsidRPr="0081515D">
              <w:rPr>
                <w:rFonts w:ascii="Times New Roman" w:hAnsi="Times New Roman" w:cs="Times New Roman"/>
                <w:color w:val="000000" w:themeColor="text1"/>
                <w:szCs w:val="24"/>
                <w:lang w:eastAsia="ru-RU"/>
              </w:rPr>
              <w:t>.</w:t>
            </w:r>
          </w:p>
        </w:tc>
        <w:tc>
          <w:tcPr>
            <w:tcW w:w="2867" w:type="dxa"/>
          </w:tcPr>
          <w:p w:rsidR="006B5AC1" w:rsidRPr="00323C6E" w:rsidRDefault="00A43265" w:rsidP="006B5AC1">
            <w:pPr>
              <w:jc w:val="center"/>
              <w:rPr>
                <w:rStyle w:val="a4"/>
                <w:rFonts w:ascii="Times New Roman" w:hAnsi="Times New Roman"/>
                <w:b w:val="0"/>
                <w:color w:val="000000" w:themeColor="text1"/>
                <w:sz w:val="24"/>
                <w:szCs w:val="24"/>
                <w:lang w:eastAsia="ru-RU"/>
              </w:rPr>
            </w:pPr>
            <w:r w:rsidRPr="00323C6E">
              <w:rPr>
                <w:rStyle w:val="a4"/>
                <w:rFonts w:ascii="Times New Roman" w:hAnsi="Times New Roman"/>
                <w:b w:val="0"/>
                <w:color w:val="000000" w:themeColor="text1"/>
                <w:sz w:val="24"/>
                <w:szCs w:val="24"/>
                <w:lang w:eastAsia="ru-RU"/>
              </w:rPr>
              <w:t>К</w:t>
            </w:r>
            <w:r w:rsidR="006B5AC1" w:rsidRPr="00323C6E">
              <w:rPr>
                <w:rStyle w:val="a4"/>
                <w:rFonts w:ascii="Times New Roman" w:hAnsi="Times New Roman"/>
                <w:b w:val="0"/>
                <w:color w:val="000000" w:themeColor="text1"/>
                <w:sz w:val="24"/>
                <w:szCs w:val="24"/>
                <w:lang w:eastAsia="ru-RU"/>
              </w:rPr>
              <w:t>ерівники територіальних органів Держгеокадастру</w:t>
            </w:r>
            <w:r w:rsidRPr="00323C6E">
              <w:rPr>
                <w:rStyle w:val="a4"/>
                <w:rFonts w:ascii="Times New Roman" w:hAnsi="Times New Roman"/>
                <w:b w:val="0"/>
                <w:color w:val="000000" w:themeColor="text1"/>
                <w:sz w:val="24"/>
                <w:szCs w:val="24"/>
                <w:lang w:eastAsia="ru-RU"/>
              </w:rPr>
              <w:t>.</w:t>
            </w:r>
          </w:p>
        </w:tc>
        <w:tc>
          <w:tcPr>
            <w:tcW w:w="5670" w:type="dxa"/>
          </w:tcPr>
          <w:p w:rsidR="006B5AC1" w:rsidRPr="00626E71" w:rsidRDefault="004803DD" w:rsidP="004803DD">
            <w:pPr>
              <w:jc w:val="both"/>
              <w:rPr>
                <w:rFonts w:ascii="Times New Roman" w:hAnsi="Times New Roman" w:cs="Times New Roman"/>
                <w:color w:val="FF0000"/>
                <w:sz w:val="24"/>
                <w:szCs w:val="24"/>
                <w:lang w:eastAsia="uk-UA"/>
              </w:rPr>
            </w:pPr>
            <w:r w:rsidRPr="004803DD">
              <w:rPr>
                <w:rFonts w:ascii="Times New Roman" w:hAnsi="Times New Roman" w:cs="Times New Roman"/>
                <w:sz w:val="24"/>
                <w:szCs w:val="24"/>
                <w:lang w:eastAsia="uk-UA"/>
              </w:rPr>
              <w:t>На офіційному сайті Головного управління розміщуються статистичні дані щодо запитів на інформацію.</w:t>
            </w:r>
          </w:p>
        </w:tc>
      </w:tr>
      <w:tr w:rsidR="007B5FCF" w:rsidRPr="00343256" w:rsidTr="00311E71">
        <w:tc>
          <w:tcPr>
            <w:tcW w:w="15025" w:type="dxa"/>
            <w:gridSpan w:val="5"/>
          </w:tcPr>
          <w:p w:rsidR="007B5FCF" w:rsidRPr="00343256" w:rsidRDefault="007B5FCF" w:rsidP="007B5FCF">
            <w:pPr>
              <w:jc w:val="both"/>
              <w:rPr>
                <w:rFonts w:ascii="Times New Roman" w:hAnsi="Times New Roman" w:cs="Times New Roman"/>
                <w:b/>
                <w:sz w:val="24"/>
                <w:szCs w:val="24"/>
              </w:rPr>
            </w:pPr>
            <w:r w:rsidRPr="00343256">
              <w:rPr>
                <w:rFonts w:ascii="Times New Roman" w:hAnsi="Times New Roman" w:cs="Times New Roman"/>
                <w:b/>
                <w:sz w:val="24"/>
                <w:szCs w:val="24"/>
              </w:rPr>
              <w:t>ІІІ. Навчання та заходи з поширення інформації щодо програм антикорупційного спрямування</w:t>
            </w:r>
            <w:r>
              <w:rPr>
                <w:rFonts w:ascii="Times New Roman" w:hAnsi="Times New Roman" w:cs="Times New Roman"/>
                <w:b/>
                <w:sz w:val="24"/>
                <w:szCs w:val="24"/>
              </w:rPr>
              <w:t>.</w:t>
            </w:r>
            <w:r w:rsidRPr="00343256">
              <w:rPr>
                <w:rFonts w:ascii="Times New Roman" w:hAnsi="Times New Roman" w:cs="Times New Roman"/>
                <w:b/>
                <w:sz w:val="24"/>
                <w:szCs w:val="24"/>
              </w:rPr>
              <w:t xml:space="preserve"> </w:t>
            </w:r>
          </w:p>
        </w:tc>
      </w:tr>
      <w:tr w:rsidR="006B5AC1" w:rsidRPr="00343256" w:rsidTr="00311E71">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45" w:type="dxa"/>
          </w:tcPr>
          <w:p w:rsidR="006B5AC1" w:rsidRPr="00B271A4" w:rsidRDefault="006B5AC1" w:rsidP="007B5FCF">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Забезпечення організації навчання державних службовців, працівників з питань запобігання та виявлення корупції.</w:t>
            </w:r>
          </w:p>
        </w:tc>
        <w:tc>
          <w:tcPr>
            <w:tcW w:w="1669" w:type="dxa"/>
          </w:tcPr>
          <w:p w:rsidR="006B5AC1" w:rsidRPr="00B271A4" w:rsidRDefault="006B5AC1" w:rsidP="007B5FCF">
            <w:pPr>
              <w:jc w:val="center"/>
              <w:rPr>
                <w:rFonts w:ascii="Times New Roman" w:hAnsi="Times New Roman" w:cs="Times New Roman"/>
                <w:color w:val="000000" w:themeColor="text1"/>
                <w:sz w:val="24"/>
                <w:szCs w:val="24"/>
              </w:rPr>
            </w:pPr>
            <w:r w:rsidRPr="0081515D">
              <w:rPr>
                <w:rFonts w:ascii="Times New Roman" w:hAnsi="Times New Roman" w:cs="Times New Roman"/>
                <w:color w:val="000000" w:themeColor="text1"/>
                <w:szCs w:val="24"/>
              </w:rPr>
              <w:t>Протягом 2019–2020 років</w:t>
            </w:r>
            <w:r w:rsidR="00B271A4" w:rsidRPr="0081515D">
              <w:rPr>
                <w:rFonts w:ascii="Times New Roman" w:hAnsi="Times New Roman" w:cs="Times New Roman"/>
                <w:color w:val="000000" w:themeColor="text1"/>
                <w:szCs w:val="24"/>
              </w:rPr>
              <w:t>.</w:t>
            </w:r>
          </w:p>
        </w:tc>
        <w:tc>
          <w:tcPr>
            <w:tcW w:w="2867" w:type="dxa"/>
          </w:tcPr>
          <w:p w:rsidR="006B5AC1" w:rsidRPr="00B271A4" w:rsidRDefault="006B5AC1" w:rsidP="007B5FCF">
            <w:pPr>
              <w:jc w:val="center"/>
              <w:rPr>
                <w:rStyle w:val="a4"/>
                <w:rFonts w:ascii="Times New Roman" w:hAnsi="Times New Roman" w:cs="Times New Roman"/>
                <w:b w:val="0"/>
                <w:color w:val="000000" w:themeColor="text1"/>
                <w:sz w:val="24"/>
                <w:szCs w:val="24"/>
                <w:lang w:eastAsia="ru-RU"/>
              </w:rPr>
            </w:pPr>
            <w:r w:rsidRPr="00B271A4">
              <w:rPr>
                <w:rFonts w:ascii="Times New Roman" w:hAnsi="Times New Roman" w:cs="Times New Roman"/>
                <w:color w:val="000000" w:themeColor="text1"/>
                <w:sz w:val="24"/>
                <w:szCs w:val="24"/>
              </w:rPr>
              <w:t>Керівники територіальних органів Держгеокадастру, підприємств, що належать до сфери управління Держгеокадастру, уповноважені підрозділи (особи) з питань запобігання та виявлення корупції зазначених органів</w:t>
            </w:r>
            <w:r w:rsidR="00B271A4">
              <w:rPr>
                <w:rFonts w:ascii="Times New Roman" w:hAnsi="Times New Roman" w:cs="Times New Roman"/>
                <w:color w:val="000000" w:themeColor="text1"/>
                <w:sz w:val="24"/>
                <w:szCs w:val="24"/>
              </w:rPr>
              <w:t>.</w:t>
            </w:r>
          </w:p>
        </w:tc>
        <w:tc>
          <w:tcPr>
            <w:tcW w:w="5670" w:type="dxa"/>
          </w:tcPr>
          <w:p w:rsidR="006B5AC1" w:rsidRDefault="00DD6460" w:rsidP="009727F9">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Виконується</w:t>
            </w:r>
            <w:r>
              <w:rPr>
                <w:rFonts w:ascii="Times New Roman" w:hAnsi="Times New Roman" w:cs="Times New Roman"/>
                <w:color w:val="000000" w:themeColor="text1"/>
                <w:sz w:val="24"/>
                <w:szCs w:val="24"/>
              </w:rPr>
              <w:t>.</w:t>
            </w:r>
          </w:p>
          <w:p w:rsidR="00DD6460" w:rsidRPr="009727F9" w:rsidRDefault="00DD6460" w:rsidP="00DD328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Протягом </w:t>
            </w:r>
            <w:r w:rsidR="00225B76" w:rsidRPr="002864FD">
              <w:rPr>
                <w:rFonts w:ascii="Times New Roman" w:hAnsi="Times New Roman" w:cs="Times New Roman"/>
                <w:color w:val="000000" w:themeColor="text1"/>
                <w:sz w:val="24"/>
                <w:szCs w:val="24"/>
              </w:rPr>
              <w:t>20</w:t>
            </w:r>
            <w:r w:rsidR="00225B76">
              <w:rPr>
                <w:rFonts w:ascii="Times New Roman" w:hAnsi="Times New Roman" w:cs="Times New Roman"/>
                <w:color w:val="000000" w:themeColor="text1"/>
                <w:sz w:val="24"/>
                <w:szCs w:val="24"/>
              </w:rPr>
              <w:t>20</w:t>
            </w:r>
            <w:r w:rsidR="00225B76" w:rsidRPr="002864FD">
              <w:rPr>
                <w:rFonts w:ascii="Times New Roman" w:hAnsi="Times New Roman" w:cs="Times New Roman"/>
                <w:color w:val="000000" w:themeColor="text1"/>
                <w:sz w:val="24"/>
                <w:szCs w:val="24"/>
              </w:rPr>
              <w:t xml:space="preserve"> </w:t>
            </w:r>
            <w:r w:rsidR="00225B76">
              <w:rPr>
                <w:rFonts w:ascii="Times New Roman" w:hAnsi="Times New Roman" w:cs="Times New Roman"/>
                <w:color w:val="000000" w:themeColor="text1"/>
                <w:sz w:val="24"/>
                <w:szCs w:val="24"/>
              </w:rPr>
              <w:t xml:space="preserve">року сектором </w:t>
            </w:r>
            <w:r>
              <w:rPr>
                <w:rFonts w:ascii="Times New Roman" w:hAnsi="Times New Roman" w:cs="Times New Roman"/>
                <w:color w:val="000000" w:themeColor="text1"/>
                <w:sz w:val="24"/>
                <w:szCs w:val="24"/>
              </w:rPr>
              <w:t>запобігання та виявлення корупції забезпечено проведення</w:t>
            </w:r>
            <w:r w:rsidR="00422F77">
              <w:rPr>
                <w:rFonts w:ascii="Times New Roman" w:hAnsi="Times New Roman" w:cs="Times New Roman"/>
                <w:sz w:val="24"/>
              </w:rPr>
              <w:t xml:space="preserve"> тематичного навчання «Черговий етап електронного декларування в Україні. Рекомендації та роз’яснення» в рамках якого працівникам Головного управління доведено до відома роз’яснення Національного агентства з питань запобігання корупції щодо застосування окремих положень Закону України «Про запобігання корупції» стосовно заходів  фінансового контролю від 13.02.2020 року (17.02.2020). </w:t>
            </w:r>
            <w:r w:rsidR="00422F77">
              <w:rPr>
                <w:rFonts w:ascii="Times New Roman" w:hAnsi="Times New Roman"/>
                <w:sz w:val="24"/>
                <w:szCs w:val="24"/>
              </w:rPr>
              <w:t xml:space="preserve">Протягом звітного періоду надано </w:t>
            </w:r>
            <w:r w:rsidR="00DD328B">
              <w:rPr>
                <w:rFonts w:ascii="Times New Roman" w:hAnsi="Times New Roman"/>
                <w:sz w:val="24"/>
                <w:szCs w:val="24"/>
              </w:rPr>
              <w:t>150</w:t>
            </w:r>
            <w:r w:rsidR="00422F77">
              <w:rPr>
                <w:rFonts w:ascii="Times New Roman" w:hAnsi="Times New Roman"/>
                <w:sz w:val="24"/>
                <w:szCs w:val="24"/>
              </w:rPr>
              <w:t xml:space="preserve"> </w:t>
            </w:r>
            <w:r w:rsidR="00422F77">
              <w:rPr>
                <w:rFonts w:ascii="Times New Roman" w:hAnsi="Times New Roman" w:cs="Times New Roman"/>
                <w:color w:val="000000" w:themeColor="text1"/>
                <w:sz w:val="24"/>
                <w:szCs w:val="24"/>
              </w:rPr>
              <w:t>індивідуальних консультацій, зокрема з питань подання електронних декларацій, повідомлень про суттєві зміни в майновому стані, повідомлень про конфлікт інтересів тощо.</w:t>
            </w:r>
          </w:p>
        </w:tc>
      </w:tr>
      <w:tr w:rsidR="00DD6460" w:rsidRPr="00343256" w:rsidTr="00311E71">
        <w:tc>
          <w:tcPr>
            <w:tcW w:w="574" w:type="dxa"/>
          </w:tcPr>
          <w:p w:rsidR="00DD6460" w:rsidRPr="001C22D3" w:rsidRDefault="00DD6460"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45" w:type="dxa"/>
          </w:tcPr>
          <w:p w:rsidR="00DD6460" w:rsidRPr="00B271A4" w:rsidRDefault="00DD6460" w:rsidP="006B5AC1">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 xml:space="preserve">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w:t>
            </w:r>
            <w:r w:rsidRPr="00B271A4">
              <w:rPr>
                <w:rFonts w:ascii="Times New Roman" w:hAnsi="Times New Roman" w:cs="Times New Roman"/>
                <w:color w:val="000000" w:themeColor="text1"/>
                <w:sz w:val="24"/>
                <w:szCs w:val="24"/>
              </w:rPr>
              <w:lastRenderedPageBreak/>
              <w:t>надходження пропозиції щодо неправомірної вигоди або подарунка, тощо.</w:t>
            </w:r>
          </w:p>
        </w:tc>
        <w:tc>
          <w:tcPr>
            <w:tcW w:w="1669" w:type="dxa"/>
          </w:tcPr>
          <w:p w:rsidR="00DD6460" w:rsidRPr="00B271A4" w:rsidRDefault="00DD6460" w:rsidP="007B5FCF">
            <w:pPr>
              <w:jc w:val="center"/>
              <w:rPr>
                <w:rFonts w:ascii="Times New Roman" w:hAnsi="Times New Roman" w:cs="Times New Roman"/>
                <w:color w:val="000000" w:themeColor="text1"/>
                <w:sz w:val="24"/>
                <w:szCs w:val="24"/>
              </w:rPr>
            </w:pPr>
            <w:r w:rsidRPr="0081515D">
              <w:rPr>
                <w:rFonts w:ascii="Times New Roman" w:hAnsi="Times New Roman" w:cs="Times New Roman"/>
                <w:color w:val="000000" w:themeColor="text1"/>
                <w:szCs w:val="24"/>
              </w:rPr>
              <w:lastRenderedPageBreak/>
              <w:t>Протягом 2019–2020 років.</w:t>
            </w:r>
          </w:p>
        </w:tc>
        <w:tc>
          <w:tcPr>
            <w:tcW w:w="2867" w:type="dxa"/>
          </w:tcPr>
          <w:p w:rsidR="00DD6460" w:rsidRPr="00B271A4" w:rsidRDefault="00DD6460" w:rsidP="007B5FCF">
            <w:pPr>
              <w:jc w:val="center"/>
              <w:rPr>
                <w:rStyle w:val="a4"/>
                <w:rFonts w:ascii="Times New Roman" w:hAnsi="Times New Roman" w:cs="Times New Roman"/>
                <w:b w:val="0"/>
                <w:color w:val="000000" w:themeColor="text1"/>
                <w:sz w:val="24"/>
                <w:szCs w:val="24"/>
                <w:lang w:eastAsia="ru-RU"/>
              </w:rPr>
            </w:pPr>
            <w:r>
              <w:rPr>
                <w:rFonts w:ascii="Times New Roman" w:hAnsi="Times New Roman" w:cs="Times New Roman"/>
                <w:color w:val="000000" w:themeColor="text1"/>
                <w:sz w:val="24"/>
                <w:szCs w:val="24"/>
              </w:rPr>
              <w:t>Уповноважені підрозділи (особ</w:t>
            </w:r>
            <w:r w:rsidRPr="00B271A4">
              <w:rPr>
                <w:rFonts w:ascii="Times New Roman" w:hAnsi="Times New Roman" w:cs="Times New Roman"/>
                <w:color w:val="000000" w:themeColor="text1"/>
                <w:sz w:val="24"/>
                <w:szCs w:val="24"/>
              </w:rPr>
              <w:t xml:space="preserve">и) з питань запобігання та виявлення корупції територіальних органів Держгеокадастру, підприємств, що належать до сфери управління </w:t>
            </w:r>
            <w:r w:rsidRPr="00B271A4">
              <w:rPr>
                <w:rFonts w:ascii="Times New Roman" w:hAnsi="Times New Roman" w:cs="Times New Roman"/>
                <w:color w:val="000000" w:themeColor="text1"/>
                <w:sz w:val="24"/>
                <w:szCs w:val="24"/>
              </w:rPr>
              <w:lastRenderedPageBreak/>
              <w:t>Держгеокадастру</w:t>
            </w:r>
            <w:r>
              <w:rPr>
                <w:rFonts w:ascii="Times New Roman" w:hAnsi="Times New Roman" w:cs="Times New Roman"/>
                <w:color w:val="000000" w:themeColor="text1"/>
                <w:sz w:val="24"/>
                <w:szCs w:val="24"/>
              </w:rPr>
              <w:t>.</w:t>
            </w:r>
          </w:p>
        </w:tc>
        <w:tc>
          <w:tcPr>
            <w:tcW w:w="5670" w:type="dxa"/>
          </w:tcPr>
          <w:p w:rsidR="00DD6460" w:rsidRDefault="00DD6460" w:rsidP="00684E58">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lastRenderedPageBreak/>
              <w:t>Виконується</w:t>
            </w:r>
            <w:r>
              <w:rPr>
                <w:rFonts w:ascii="Times New Roman" w:hAnsi="Times New Roman" w:cs="Times New Roman"/>
                <w:color w:val="000000" w:themeColor="text1"/>
                <w:sz w:val="24"/>
                <w:szCs w:val="24"/>
              </w:rPr>
              <w:t>.</w:t>
            </w:r>
          </w:p>
          <w:p w:rsidR="00DB7B45" w:rsidRDefault="00DD6460" w:rsidP="00225B76">
            <w:pPr>
              <w:jc w:val="both"/>
              <w:rPr>
                <w:rFonts w:ascii="Times New Roman" w:hAnsi="Times New Roman" w:cs="Times New Roman"/>
                <w:sz w:val="24"/>
              </w:rPr>
            </w:pPr>
            <w:r>
              <w:rPr>
                <w:rFonts w:ascii="Times New Roman" w:hAnsi="Times New Roman" w:cs="Times New Roman"/>
                <w:color w:val="000000" w:themeColor="text1"/>
                <w:sz w:val="24"/>
                <w:szCs w:val="24"/>
              </w:rPr>
              <w:t xml:space="preserve">Протягом </w:t>
            </w:r>
            <w:r w:rsidR="00225B76" w:rsidRPr="002864FD">
              <w:rPr>
                <w:rFonts w:ascii="Times New Roman" w:hAnsi="Times New Roman" w:cs="Times New Roman"/>
                <w:color w:val="000000" w:themeColor="text1"/>
                <w:sz w:val="24"/>
                <w:szCs w:val="24"/>
              </w:rPr>
              <w:t>20</w:t>
            </w:r>
            <w:r w:rsidR="00225B76">
              <w:rPr>
                <w:rFonts w:ascii="Times New Roman" w:hAnsi="Times New Roman" w:cs="Times New Roman"/>
                <w:color w:val="000000" w:themeColor="text1"/>
                <w:sz w:val="24"/>
                <w:szCs w:val="24"/>
              </w:rPr>
              <w:t>20</w:t>
            </w:r>
            <w:r w:rsidR="00225B76" w:rsidRPr="002864FD">
              <w:rPr>
                <w:rFonts w:ascii="Times New Roman" w:hAnsi="Times New Roman" w:cs="Times New Roman"/>
                <w:color w:val="000000" w:themeColor="text1"/>
                <w:sz w:val="24"/>
                <w:szCs w:val="24"/>
              </w:rPr>
              <w:t xml:space="preserve"> </w:t>
            </w:r>
            <w:r w:rsidR="00225B76">
              <w:rPr>
                <w:rFonts w:ascii="Times New Roman" w:hAnsi="Times New Roman" w:cs="Times New Roman"/>
                <w:color w:val="000000" w:themeColor="text1"/>
                <w:sz w:val="24"/>
                <w:szCs w:val="24"/>
              </w:rPr>
              <w:t>року</w:t>
            </w:r>
            <w:r w:rsidR="00225B76">
              <w:rPr>
                <w:rFonts w:ascii="Times New Roman" w:hAnsi="Times New Roman" w:cs="Times New Roman"/>
                <w:sz w:val="24"/>
              </w:rPr>
              <w:t xml:space="preserve"> проведено селекторну нараду з керівниками та спеціалістами структурних підрозділів у районах та містах області (17.02.2020), а також  тематичне навчання «Черговий етап електронного декларування в Україні. Рекомендації та роз’яснення» в рамках якого працівникам Головного управління доведено до відома роз’яснення Національного агентства з питань </w:t>
            </w:r>
            <w:r w:rsidR="00225B76">
              <w:rPr>
                <w:rFonts w:ascii="Times New Roman" w:hAnsi="Times New Roman" w:cs="Times New Roman"/>
                <w:sz w:val="24"/>
              </w:rPr>
              <w:lastRenderedPageBreak/>
              <w:t>запобігання корупції щодо застосування окремих положень Закону України «Про запобігання корупції» стосовно заходів  фінансового контролю від 13.02.2020 року.</w:t>
            </w:r>
            <w:r w:rsidR="00DB7B45">
              <w:rPr>
                <w:rFonts w:ascii="Times New Roman" w:hAnsi="Times New Roman" w:cs="Times New Roman"/>
                <w:sz w:val="24"/>
              </w:rPr>
              <w:t xml:space="preserve"> </w:t>
            </w:r>
          </w:p>
          <w:p w:rsidR="00DD6460" w:rsidRPr="00DB7B45" w:rsidRDefault="00DB7B45" w:rsidP="009A300D">
            <w:pPr>
              <w:jc w:val="both"/>
              <w:rPr>
                <w:rFonts w:ascii="Times New Roman" w:hAnsi="Times New Roman"/>
                <w:sz w:val="24"/>
                <w:szCs w:val="24"/>
              </w:rPr>
            </w:pPr>
            <w:r>
              <w:rPr>
                <w:rFonts w:ascii="Times New Roman" w:hAnsi="Times New Roman"/>
                <w:sz w:val="24"/>
                <w:szCs w:val="24"/>
                <w:lang w:eastAsia="ru-RU"/>
              </w:rPr>
              <w:t>Під головуванням керівництва Головного управління Держгеокадастру у Чернівецькій області проведен</w:t>
            </w:r>
            <w:r w:rsidR="006A3F91">
              <w:rPr>
                <w:rFonts w:ascii="Times New Roman" w:hAnsi="Times New Roman"/>
                <w:sz w:val="24"/>
                <w:szCs w:val="24"/>
                <w:lang w:eastAsia="ru-RU"/>
              </w:rPr>
              <w:t>о</w:t>
            </w:r>
            <w:r>
              <w:rPr>
                <w:rFonts w:ascii="Times New Roman" w:hAnsi="Times New Roman"/>
                <w:sz w:val="24"/>
                <w:szCs w:val="24"/>
                <w:lang w:eastAsia="ru-RU"/>
              </w:rPr>
              <w:t xml:space="preserve"> нарад</w:t>
            </w:r>
            <w:r w:rsidR="006A3F91">
              <w:rPr>
                <w:rFonts w:ascii="Times New Roman" w:hAnsi="Times New Roman"/>
                <w:sz w:val="24"/>
                <w:szCs w:val="24"/>
                <w:lang w:eastAsia="ru-RU"/>
              </w:rPr>
              <w:t>и</w:t>
            </w:r>
            <w:r>
              <w:rPr>
                <w:rFonts w:ascii="Times New Roman" w:hAnsi="Times New Roman"/>
                <w:sz w:val="24"/>
                <w:szCs w:val="24"/>
                <w:lang w:eastAsia="ru-RU"/>
              </w:rPr>
              <w:t xml:space="preserve"> одним із питань порядку денного</w:t>
            </w:r>
            <w:r w:rsidR="006A3F91">
              <w:rPr>
                <w:rFonts w:ascii="Times New Roman" w:hAnsi="Times New Roman"/>
                <w:sz w:val="24"/>
                <w:szCs w:val="24"/>
                <w:lang w:eastAsia="ru-RU"/>
              </w:rPr>
              <w:t>:</w:t>
            </w:r>
            <w:r>
              <w:rPr>
                <w:rFonts w:ascii="Times New Roman" w:hAnsi="Times New Roman"/>
                <w:sz w:val="24"/>
                <w:szCs w:val="24"/>
                <w:lang w:eastAsia="ru-RU"/>
              </w:rPr>
              <w:t xml:space="preserve"> </w:t>
            </w:r>
            <w:r w:rsidR="006A3F91">
              <w:rPr>
                <w:rFonts w:ascii="Times New Roman" w:hAnsi="Times New Roman"/>
                <w:sz w:val="24"/>
                <w:szCs w:val="24"/>
                <w:lang w:eastAsia="ru-RU"/>
              </w:rPr>
              <w:t>п</w:t>
            </w:r>
            <w:r>
              <w:rPr>
                <w:rFonts w:ascii="Times New Roman" w:hAnsi="Times New Roman" w:cs="Times New Roman"/>
                <w:sz w:val="24"/>
              </w:rPr>
              <w:t>одання посадовими особами Головного управління щор</w:t>
            </w:r>
            <w:r w:rsidR="006A3F91">
              <w:rPr>
                <w:rFonts w:ascii="Times New Roman" w:hAnsi="Times New Roman" w:cs="Times New Roman"/>
                <w:sz w:val="24"/>
              </w:rPr>
              <w:t>ічної декларації за 2019 рік та м</w:t>
            </w:r>
            <w:r>
              <w:rPr>
                <w:rFonts w:ascii="Times New Roman" w:hAnsi="Times New Roman" w:cs="Times New Roman"/>
                <w:sz w:val="24"/>
              </w:rPr>
              <w:t>етодичні роз’яснення щодо повідомлення пр</w:t>
            </w:r>
            <w:r w:rsidR="006A3F91">
              <w:rPr>
                <w:rFonts w:ascii="Times New Roman" w:hAnsi="Times New Roman" w:cs="Times New Roman"/>
                <w:sz w:val="24"/>
              </w:rPr>
              <w:t>о наявність конфлікту інтересів</w:t>
            </w:r>
            <w:r>
              <w:rPr>
                <w:rFonts w:ascii="Times New Roman" w:hAnsi="Times New Roman" w:cs="Times New Roman"/>
                <w:sz w:val="24"/>
              </w:rPr>
              <w:t xml:space="preserve"> (28.01.202</w:t>
            </w:r>
            <w:r w:rsidR="009A300D">
              <w:rPr>
                <w:rFonts w:ascii="Times New Roman" w:hAnsi="Times New Roman" w:cs="Times New Roman"/>
                <w:sz w:val="24"/>
              </w:rPr>
              <w:t xml:space="preserve">0); 14.08.2020 проведено тематичний семінар «Запобігання та врегулювання конфлікту інтересів», в рамках якого проведено роз’яснення потенційного та реального конфлікту інтересів, наголошено на необхідності проходження </w:t>
            </w:r>
            <w:proofErr w:type="spellStart"/>
            <w:r w:rsidR="009A300D">
              <w:rPr>
                <w:rFonts w:ascii="Times New Roman" w:hAnsi="Times New Roman" w:cs="Times New Roman"/>
                <w:sz w:val="24"/>
              </w:rPr>
              <w:t>онлайн-курсів</w:t>
            </w:r>
            <w:proofErr w:type="spellEnd"/>
            <w:r w:rsidR="009A300D">
              <w:rPr>
                <w:rFonts w:ascii="Times New Roman" w:hAnsi="Times New Roman" w:cs="Times New Roman"/>
                <w:sz w:val="24"/>
              </w:rPr>
              <w:t xml:space="preserve"> на сайті </w:t>
            </w:r>
            <w:proofErr w:type="spellStart"/>
            <w:r w:rsidR="009A300D">
              <w:rPr>
                <w:rFonts w:ascii="Times New Roman" w:hAnsi="Times New Roman" w:cs="Times New Roman"/>
                <w:sz w:val="24"/>
              </w:rPr>
              <w:t>Прометеус</w:t>
            </w:r>
            <w:proofErr w:type="spellEnd"/>
            <w:r w:rsidR="009A300D">
              <w:rPr>
                <w:rFonts w:ascii="Times New Roman" w:hAnsi="Times New Roman" w:cs="Times New Roman"/>
                <w:sz w:val="24"/>
              </w:rPr>
              <w:t>.</w:t>
            </w:r>
            <w:r w:rsidR="00396310">
              <w:rPr>
                <w:rFonts w:ascii="Times New Roman" w:hAnsi="Times New Roman" w:cs="Times New Roman"/>
                <w:sz w:val="24"/>
              </w:rPr>
              <w:t xml:space="preserve"> На сайті Головного управління розміщено ряд інформаційних матеріалів, зокрема «</w:t>
            </w:r>
            <w:r w:rsidR="00396310" w:rsidRPr="00396310">
              <w:rPr>
                <w:rFonts w:ascii="Times New Roman" w:hAnsi="Times New Roman" w:cs="Times New Roman"/>
                <w:sz w:val="24"/>
              </w:rPr>
              <w:t>Роз’яснення щодо обмежень по сумісництву та суміщенню з іншими видами діяльності</w:t>
            </w:r>
            <w:r w:rsidR="00396310">
              <w:rPr>
                <w:rFonts w:ascii="Times New Roman" w:hAnsi="Times New Roman" w:cs="Times New Roman"/>
                <w:sz w:val="24"/>
              </w:rPr>
              <w:t>».</w:t>
            </w:r>
          </w:p>
        </w:tc>
      </w:tr>
    </w:tbl>
    <w:p w:rsidR="003A3006" w:rsidRDefault="003A3006" w:rsidP="003A3006">
      <w:pPr>
        <w:autoSpaceDE w:val="0"/>
        <w:autoSpaceDN w:val="0"/>
        <w:adjustRightInd w:val="0"/>
        <w:spacing w:after="0" w:line="240" w:lineRule="auto"/>
        <w:jc w:val="both"/>
        <w:rPr>
          <w:rFonts w:ascii="Times New Roman" w:hAnsi="Times New Roman"/>
          <w:sz w:val="16"/>
          <w:szCs w:val="16"/>
        </w:rPr>
      </w:pPr>
    </w:p>
    <w:p w:rsidR="000C2AB9" w:rsidRDefault="000C2AB9" w:rsidP="003A3006">
      <w:pPr>
        <w:autoSpaceDE w:val="0"/>
        <w:autoSpaceDN w:val="0"/>
        <w:adjustRightInd w:val="0"/>
        <w:spacing w:after="0" w:line="240" w:lineRule="auto"/>
        <w:jc w:val="both"/>
        <w:rPr>
          <w:rFonts w:ascii="Times New Roman" w:hAnsi="Times New Roman"/>
          <w:sz w:val="16"/>
          <w:szCs w:val="16"/>
        </w:rPr>
      </w:pPr>
    </w:p>
    <w:p w:rsidR="000C2AB9" w:rsidRDefault="000C2AB9" w:rsidP="003A3006">
      <w:pPr>
        <w:autoSpaceDE w:val="0"/>
        <w:autoSpaceDN w:val="0"/>
        <w:adjustRightInd w:val="0"/>
        <w:spacing w:after="0" w:line="240" w:lineRule="auto"/>
        <w:jc w:val="both"/>
        <w:rPr>
          <w:rFonts w:ascii="Times New Roman" w:hAnsi="Times New Roman"/>
          <w:sz w:val="16"/>
          <w:szCs w:val="16"/>
        </w:rPr>
      </w:pPr>
    </w:p>
    <w:p w:rsidR="000C2AB9" w:rsidRDefault="000C2AB9" w:rsidP="003A3006">
      <w:pPr>
        <w:autoSpaceDE w:val="0"/>
        <w:autoSpaceDN w:val="0"/>
        <w:adjustRightInd w:val="0"/>
        <w:spacing w:after="0" w:line="240" w:lineRule="auto"/>
        <w:jc w:val="both"/>
        <w:rPr>
          <w:rFonts w:ascii="Times New Roman" w:hAnsi="Times New Roman"/>
          <w:sz w:val="16"/>
          <w:szCs w:val="16"/>
        </w:rPr>
      </w:pPr>
    </w:p>
    <w:p w:rsidR="000C2AB9" w:rsidRPr="002D75FC" w:rsidRDefault="00761A3B" w:rsidP="00E647CF">
      <w:pPr>
        <w:ind w:left="993"/>
        <w:rPr>
          <w:rFonts w:ascii="Times New Roman" w:hAnsi="Times New Roman"/>
          <w:sz w:val="28"/>
          <w:szCs w:val="28"/>
        </w:rPr>
      </w:pPr>
      <w:r>
        <w:rPr>
          <w:rFonts w:ascii="Times New Roman" w:hAnsi="Times New Roman"/>
          <w:sz w:val="28"/>
          <w:szCs w:val="28"/>
        </w:rPr>
        <w:t xml:space="preserve">Голова Комісії з ліквідації </w:t>
      </w:r>
      <w:r w:rsidR="0016279A">
        <w:rPr>
          <w:rFonts w:ascii="Times New Roman" w:hAnsi="Times New Roman"/>
          <w:sz w:val="28"/>
          <w:szCs w:val="28"/>
        </w:rPr>
        <w:t>–</w:t>
      </w:r>
      <w:r>
        <w:rPr>
          <w:rFonts w:ascii="Times New Roman" w:hAnsi="Times New Roman"/>
          <w:sz w:val="28"/>
          <w:szCs w:val="28"/>
        </w:rPr>
        <w:t xml:space="preserve"> н</w:t>
      </w:r>
      <w:r w:rsidR="000C2AB9">
        <w:rPr>
          <w:rFonts w:ascii="Times New Roman" w:hAnsi="Times New Roman"/>
          <w:sz w:val="28"/>
          <w:szCs w:val="28"/>
        </w:rPr>
        <w:t>ачальник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D75FC">
        <w:rPr>
          <w:rFonts w:ascii="Times New Roman" w:hAnsi="Times New Roman"/>
          <w:sz w:val="28"/>
          <w:szCs w:val="28"/>
        </w:rPr>
        <w:tab/>
      </w:r>
      <w:r w:rsidR="00E647CF">
        <w:rPr>
          <w:rFonts w:ascii="Times New Roman" w:hAnsi="Times New Roman"/>
          <w:sz w:val="28"/>
          <w:szCs w:val="28"/>
          <w:lang w:val="ru-RU"/>
        </w:rPr>
        <w:t>Михайло КАПУСНЯК</w:t>
      </w:r>
    </w:p>
    <w:p w:rsidR="000C2AB9" w:rsidRDefault="000C2AB9" w:rsidP="000C2AB9">
      <w:pPr>
        <w:ind w:left="567"/>
        <w:rPr>
          <w:rFonts w:ascii="Times New Roman" w:hAnsi="Times New Roman"/>
          <w:sz w:val="28"/>
          <w:szCs w:val="28"/>
        </w:rPr>
      </w:pPr>
    </w:p>
    <w:p w:rsidR="00311E71" w:rsidRDefault="00311E71" w:rsidP="000C2AB9">
      <w:pPr>
        <w:ind w:left="567"/>
        <w:rPr>
          <w:rFonts w:ascii="Times New Roman" w:hAnsi="Times New Roman"/>
          <w:sz w:val="28"/>
          <w:szCs w:val="28"/>
        </w:rPr>
      </w:pPr>
    </w:p>
    <w:p w:rsidR="00311E71" w:rsidRDefault="00311E71" w:rsidP="000C2AB9">
      <w:pPr>
        <w:ind w:left="567"/>
        <w:rPr>
          <w:rFonts w:ascii="Times New Roman" w:hAnsi="Times New Roman"/>
          <w:sz w:val="28"/>
          <w:szCs w:val="28"/>
        </w:rPr>
      </w:pPr>
    </w:p>
    <w:p w:rsidR="000C2AB9" w:rsidRPr="00616BA2" w:rsidRDefault="00311E71" w:rsidP="00E647CF">
      <w:pPr>
        <w:ind w:left="993"/>
        <w:rPr>
          <w:rFonts w:ascii="Times New Roman" w:hAnsi="Times New Roman"/>
          <w:sz w:val="16"/>
          <w:szCs w:val="16"/>
        </w:rPr>
      </w:pPr>
      <w:r>
        <w:rPr>
          <w:rFonts w:ascii="Times New Roman" w:hAnsi="Times New Roman"/>
          <w:sz w:val="20"/>
          <w:szCs w:val="20"/>
        </w:rPr>
        <w:t>Віктор Руснак</w:t>
      </w:r>
      <w:r w:rsidR="000C2AB9">
        <w:rPr>
          <w:rFonts w:ascii="Times New Roman" w:hAnsi="Times New Roman"/>
          <w:sz w:val="20"/>
          <w:szCs w:val="20"/>
        </w:rPr>
        <w:t xml:space="preserve"> </w:t>
      </w:r>
      <w:r w:rsidR="000C2AB9">
        <w:rPr>
          <w:rFonts w:ascii="Times New Roman" w:hAnsi="Times New Roman"/>
          <w:sz w:val="20"/>
          <w:szCs w:val="20"/>
          <w:lang w:val="ru-RU"/>
        </w:rPr>
        <w:t>575086</w:t>
      </w:r>
    </w:p>
    <w:sectPr w:rsidR="000C2AB9" w:rsidRPr="00616BA2" w:rsidSect="00BE3378">
      <w:headerReference w:type="default" r:id="rId9"/>
      <w:pgSz w:w="16838" w:h="11906" w:orient="landscape"/>
      <w:pgMar w:top="426" w:right="850" w:bottom="851" w:left="850"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15" w:rsidRDefault="008B6E15" w:rsidP="00EA2999">
      <w:pPr>
        <w:spacing w:after="0" w:line="240" w:lineRule="auto"/>
      </w:pPr>
      <w:r>
        <w:separator/>
      </w:r>
    </w:p>
  </w:endnote>
  <w:endnote w:type="continuationSeparator" w:id="0">
    <w:p w:rsidR="008B6E15" w:rsidRDefault="008B6E15"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15" w:rsidRDefault="008B6E15" w:rsidP="00EA2999">
      <w:pPr>
        <w:spacing w:after="0" w:line="240" w:lineRule="auto"/>
      </w:pPr>
      <w:r>
        <w:separator/>
      </w:r>
    </w:p>
  </w:footnote>
  <w:footnote w:type="continuationSeparator" w:id="0">
    <w:p w:rsidR="008B6E15" w:rsidRDefault="008B6E15" w:rsidP="00E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5345"/>
      <w:docPartObj>
        <w:docPartGallery w:val="Page Numbers (Top of Page)"/>
        <w:docPartUnique/>
      </w:docPartObj>
    </w:sdtPr>
    <w:sdtEndPr>
      <w:rPr>
        <w:rFonts w:ascii="Times New Roman" w:hAnsi="Times New Roman" w:cs="Times New Roman"/>
        <w:szCs w:val="24"/>
      </w:rPr>
    </w:sdtEndPr>
    <w:sdtContent>
      <w:p w:rsidR="00B67792" w:rsidRPr="0081515D" w:rsidRDefault="00B67792">
        <w:pPr>
          <w:pStyle w:val="a6"/>
          <w:jc w:val="center"/>
          <w:rPr>
            <w:sz w:val="20"/>
          </w:rPr>
        </w:pPr>
        <w:r w:rsidRPr="00077614">
          <w:rPr>
            <w:rFonts w:ascii="Times New Roman" w:hAnsi="Times New Roman" w:cs="Times New Roman"/>
            <w:sz w:val="20"/>
            <w:szCs w:val="24"/>
          </w:rPr>
          <w:fldChar w:fldCharType="begin"/>
        </w:r>
        <w:r w:rsidRPr="00077614">
          <w:rPr>
            <w:rFonts w:ascii="Times New Roman" w:hAnsi="Times New Roman" w:cs="Times New Roman"/>
            <w:sz w:val="20"/>
            <w:szCs w:val="24"/>
          </w:rPr>
          <w:instrText xml:space="preserve"> PAGE   \* MERGEFORMAT </w:instrText>
        </w:r>
        <w:r w:rsidRPr="00077614">
          <w:rPr>
            <w:rFonts w:ascii="Times New Roman" w:hAnsi="Times New Roman" w:cs="Times New Roman"/>
            <w:sz w:val="20"/>
            <w:szCs w:val="24"/>
          </w:rPr>
          <w:fldChar w:fldCharType="separate"/>
        </w:r>
        <w:r w:rsidR="00F80821">
          <w:rPr>
            <w:rFonts w:ascii="Times New Roman" w:hAnsi="Times New Roman" w:cs="Times New Roman"/>
            <w:noProof/>
            <w:sz w:val="20"/>
            <w:szCs w:val="24"/>
          </w:rPr>
          <w:t>5</w:t>
        </w:r>
        <w:r w:rsidRPr="00077614">
          <w:rPr>
            <w:rFonts w:ascii="Times New Roman" w:hAnsi="Times New Roman" w:cs="Times New Roman"/>
            <w:sz w:val="20"/>
            <w:szCs w:val="24"/>
          </w:rPr>
          <w:fldChar w:fldCharType="end"/>
        </w:r>
      </w:p>
    </w:sdtContent>
  </w:sdt>
  <w:p w:rsidR="00B67792" w:rsidRDefault="00B677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06"/>
    <w:rsid w:val="0000188A"/>
    <w:rsid w:val="0000555B"/>
    <w:rsid w:val="00012C4D"/>
    <w:rsid w:val="00015227"/>
    <w:rsid w:val="000308E8"/>
    <w:rsid w:val="00037767"/>
    <w:rsid w:val="00042176"/>
    <w:rsid w:val="00043310"/>
    <w:rsid w:val="00045BBB"/>
    <w:rsid w:val="00047B19"/>
    <w:rsid w:val="0005353A"/>
    <w:rsid w:val="00053543"/>
    <w:rsid w:val="00054293"/>
    <w:rsid w:val="00077614"/>
    <w:rsid w:val="000869DD"/>
    <w:rsid w:val="00087E51"/>
    <w:rsid w:val="000914AA"/>
    <w:rsid w:val="00093E4E"/>
    <w:rsid w:val="00093F77"/>
    <w:rsid w:val="000A09B8"/>
    <w:rsid w:val="000B4CA0"/>
    <w:rsid w:val="000B75B5"/>
    <w:rsid w:val="000C2AB9"/>
    <w:rsid w:val="000C581A"/>
    <w:rsid w:val="000E2606"/>
    <w:rsid w:val="000E34B5"/>
    <w:rsid w:val="000E711A"/>
    <w:rsid w:val="000F7E15"/>
    <w:rsid w:val="001017B3"/>
    <w:rsid w:val="00103773"/>
    <w:rsid w:val="00104DD1"/>
    <w:rsid w:val="00123272"/>
    <w:rsid w:val="001255B1"/>
    <w:rsid w:val="001268A1"/>
    <w:rsid w:val="001322D5"/>
    <w:rsid w:val="00132CF1"/>
    <w:rsid w:val="00134F9E"/>
    <w:rsid w:val="00156931"/>
    <w:rsid w:val="00160226"/>
    <w:rsid w:val="0016279A"/>
    <w:rsid w:val="00170E28"/>
    <w:rsid w:val="00176B9C"/>
    <w:rsid w:val="001828C1"/>
    <w:rsid w:val="001950BE"/>
    <w:rsid w:val="00195135"/>
    <w:rsid w:val="001A3D2B"/>
    <w:rsid w:val="001C0C9B"/>
    <w:rsid w:val="001C22D3"/>
    <w:rsid w:val="001D1599"/>
    <w:rsid w:val="001E53C6"/>
    <w:rsid w:val="00205C02"/>
    <w:rsid w:val="00222764"/>
    <w:rsid w:val="00225B76"/>
    <w:rsid w:val="00243BF0"/>
    <w:rsid w:val="00254142"/>
    <w:rsid w:val="00255C0C"/>
    <w:rsid w:val="002803A5"/>
    <w:rsid w:val="002837EC"/>
    <w:rsid w:val="00283EE4"/>
    <w:rsid w:val="002864FD"/>
    <w:rsid w:val="00293302"/>
    <w:rsid w:val="002A0C36"/>
    <w:rsid w:val="002A26D0"/>
    <w:rsid w:val="002C6BBC"/>
    <w:rsid w:val="002D128D"/>
    <w:rsid w:val="002D75FC"/>
    <w:rsid w:val="002E3173"/>
    <w:rsid w:val="002F0774"/>
    <w:rsid w:val="002F3184"/>
    <w:rsid w:val="002F392A"/>
    <w:rsid w:val="003011EC"/>
    <w:rsid w:val="00302135"/>
    <w:rsid w:val="00311E71"/>
    <w:rsid w:val="00322609"/>
    <w:rsid w:val="00323C6E"/>
    <w:rsid w:val="00334483"/>
    <w:rsid w:val="00343256"/>
    <w:rsid w:val="003663F5"/>
    <w:rsid w:val="00374A56"/>
    <w:rsid w:val="0037569C"/>
    <w:rsid w:val="00382F6A"/>
    <w:rsid w:val="00386F1E"/>
    <w:rsid w:val="0039372E"/>
    <w:rsid w:val="003949EC"/>
    <w:rsid w:val="00396310"/>
    <w:rsid w:val="003A3006"/>
    <w:rsid w:val="003A4376"/>
    <w:rsid w:val="003A7CD8"/>
    <w:rsid w:val="003C15AE"/>
    <w:rsid w:val="003C2282"/>
    <w:rsid w:val="003E196A"/>
    <w:rsid w:val="003E2C27"/>
    <w:rsid w:val="003F0E49"/>
    <w:rsid w:val="003F5A44"/>
    <w:rsid w:val="0040612C"/>
    <w:rsid w:val="00411C5A"/>
    <w:rsid w:val="00422F77"/>
    <w:rsid w:val="00442EF6"/>
    <w:rsid w:val="0044384B"/>
    <w:rsid w:val="00445996"/>
    <w:rsid w:val="0045388A"/>
    <w:rsid w:val="00464AE2"/>
    <w:rsid w:val="00464D79"/>
    <w:rsid w:val="00465DDF"/>
    <w:rsid w:val="004803DD"/>
    <w:rsid w:val="0048415D"/>
    <w:rsid w:val="004A1055"/>
    <w:rsid w:val="004B3C50"/>
    <w:rsid w:val="004B4C15"/>
    <w:rsid w:val="004C0150"/>
    <w:rsid w:val="004C0F41"/>
    <w:rsid w:val="004C58C3"/>
    <w:rsid w:val="004D4BB2"/>
    <w:rsid w:val="004D5AE9"/>
    <w:rsid w:val="004D6CE4"/>
    <w:rsid w:val="004E1A36"/>
    <w:rsid w:val="004E4512"/>
    <w:rsid w:val="004E7C83"/>
    <w:rsid w:val="004F15FE"/>
    <w:rsid w:val="004F1A55"/>
    <w:rsid w:val="004F1F92"/>
    <w:rsid w:val="00510BD1"/>
    <w:rsid w:val="005145B0"/>
    <w:rsid w:val="00522893"/>
    <w:rsid w:val="00523791"/>
    <w:rsid w:val="00523AA1"/>
    <w:rsid w:val="0052714D"/>
    <w:rsid w:val="00544CA6"/>
    <w:rsid w:val="00552200"/>
    <w:rsid w:val="005569C8"/>
    <w:rsid w:val="0056267B"/>
    <w:rsid w:val="00564959"/>
    <w:rsid w:val="00571166"/>
    <w:rsid w:val="005725E4"/>
    <w:rsid w:val="00573941"/>
    <w:rsid w:val="00573C12"/>
    <w:rsid w:val="00580D50"/>
    <w:rsid w:val="005910F7"/>
    <w:rsid w:val="00596A53"/>
    <w:rsid w:val="00596C83"/>
    <w:rsid w:val="0059719A"/>
    <w:rsid w:val="005A6E5B"/>
    <w:rsid w:val="005B1AB7"/>
    <w:rsid w:val="005D6093"/>
    <w:rsid w:val="005E0ECB"/>
    <w:rsid w:val="005F01CB"/>
    <w:rsid w:val="00605D55"/>
    <w:rsid w:val="00616BA2"/>
    <w:rsid w:val="00624393"/>
    <w:rsid w:val="00626619"/>
    <w:rsid w:val="00626E71"/>
    <w:rsid w:val="006332F6"/>
    <w:rsid w:val="0064078D"/>
    <w:rsid w:val="00652620"/>
    <w:rsid w:val="00655D28"/>
    <w:rsid w:val="006566D9"/>
    <w:rsid w:val="006622C0"/>
    <w:rsid w:val="00671279"/>
    <w:rsid w:val="00673C38"/>
    <w:rsid w:val="00674A8B"/>
    <w:rsid w:val="00684EB1"/>
    <w:rsid w:val="00695BFC"/>
    <w:rsid w:val="006A3F91"/>
    <w:rsid w:val="006A44CE"/>
    <w:rsid w:val="006A6B24"/>
    <w:rsid w:val="006B5AC1"/>
    <w:rsid w:val="006B6F72"/>
    <w:rsid w:val="006C2FED"/>
    <w:rsid w:val="006C6526"/>
    <w:rsid w:val="006D5D32"/>
    <w:rsid w:val="006E1736"/>
    <w:rsid w:val="006E1F24"/>
    <w:rsid w:val="006E2749"/>
    <w:rsid w:val="006E5E05"/>
    <w:rsid w:val="006E66B0"/>
    <w:rsid w:val="006F2094"/>
    <w:rsid w:val="006F54A0"/>
    <w:rsid w:val="00702AFB"/>
    <w:rsid w:val="00705C78"/>
    <w:rsid w:val="00707422"/>
    <w:rsid w:val="00761A3B"/>
    <w:rsid w:val="0076585D"/>
    <w:rsid w:val="00770CA4"/>
    <w:rsid w:val="0078788E"/>
    <w:rsid w:val="00790C6D"/>
    <w:rsid w:val="007A0546"/>
    <w:rsid w:val="007A5091"/>
    <w:rsid w:val="007A5131"/>
    <w:rsid w:val="007A5AD2"/>
    <w:rsid w:val="007A6FE9"/>
    <w:rsid w:val="007B5FCF"/>
    <w:rsid w:val="007C1923"/>
    <w:rsid w:val="007C6EDD"/>
    <w:rsid w:val="007D17A1"/>
    <w:rsid w:val="007F1C63"/>
    <w:rsid w:val="007F30A6"/>
    <w:rsid w:val="007F402C"/>
    <w:rsid w:val="007F4086"/>
    <w:rsid w:val="00803CA4"/>
    <w:rsid w:val="0081515D"/>
    <w:rsid w:val="008421DD"/>
    <w:rsid w:val="00847F4E"/>
    <w:rsid w:val="00874454"/>
    <w:rsid w:val="0087737E"/>
    <w:rsid w:val="008807CA"/>
    <w:rsid w:val="00880E9B"/>
    <w:rsid w:val="00892244"/>
    <w:rsid w:val="008A128F"/>
    <w:rsid w:val="008A2803"/>
    <w:rsid w:val="008B3573"/>
    <w:rsid w:val="008B37A8"/>
    <w:rsid w:val="008B3CC7"/>
    <w:rsid w:val="008B6E15"/>
    <w:rsid w:val="008C5EA1"/>
    <w:rsid w:val="008E5FD8"/>
    <w:rsid w:val="00905BDA"/>
    <w:rsid w:val="009101B4"/>
    <w:rsid w:val="009170A4"/>
    <w:rsid w:val="009209D5"/>
    <w:rsid w:val="009232B8"/>
    <w:rsid w:val="00941090"/>
    <w:rsid w:val="00945B14"/>
    <w:rsid w:val="00962EF9"/>
    <w:rsid w:val="00970814"/>
    <w:rsid w:val="009711EC"/>
    <w:rsid w:val="009727F9"/>
    <w:rsid w:val="009842AC"/>
    <w:rsid w:val="009846FF"/>
    <w:rsid w:val="009871C1"/>
    <w:rsid w:val="00987A0E"/>
    <w:rsid w:val="00990951"/>
    <w:rsid w:val="00992A96"/>
    <w:rsid w:val="0099774D"/>
    <w:rsid w:val="009A0D37"/>
    <w:rsid w:val="009A300D"/>
    <w:rsid w:val="009A3E47"/>
    <w:rsid w:val="009B0046"/>
    <w:rsid w:val="009B0F76"/>
    <w:rsid w:val="009B5AEE"/>
    <w:rsid w:val="009B5F96"/>
    <w:rsid w:val="009B7671"/>
    <w:rsid w:val="009C1106"/>
    <w:rsid w:val="009D0C40"/>
    <w:rsid w:val="009D47FF"/>
    <w:rsid w:val="009E009A"/>
    <w:rsid w:val="009F21F2"/>
    <w:rsid w:val="00A04800"/>
    <w:rsid w:val="00A153CB"/>
    <w:rsid w:val="00A169F7"/>
    <w:rsid w:val="00A21269"/>
    <w:rsid w:val="00A21407"/>
    <w:rsid w:val="00A2216E"/>
    <w:rsid w:val="00A334BE"/>
    <w:rsid w:val="00A43265"/>
    <w:rsid w:val="00A511E2"/>
    <w:rsid w:val="00A56A1A"/>
    <w:rsid w:val="00A61EC4"/>
    <w:rsid w:val="00A757F2"/>
    <w:rsid w:val="00A75BCF"/>
    <w:rsid w:val="00A77030"/>
    <w:rsid w:val="00A770D7"/>
    <w:rsid w:val="00A80DDB"/>
    <w:rsid w:val="00A8289F"/>
    <w:rsid w:val="00A82ACF"/>
    <w:rsid w:val="00A9564E"/>
    <w:rsid w:val="00AA088F"/>
    <w:rsid w:val="00AA2F1A"/>
    <w:rsid w:val="00AA718A"/>
    <w:rsid w:val="00AB3644"/>
    <w:rsid w:val="00AB3EC5"/>
    <w:rsid w:val="00AB6C46"/>
    <w:rsid w:val="00AB700E"/>
    <w:rsid w:val="00AB7699"/>
    <w:rsid w:val="00AD24B7"/>
    <w:rsid w:val="00AD50FD"/>
    <w:rsid w:val="00AD64F2"/>
    <w:rsid w:val="00AE0CB1"/>
    <w:rsid w:val="00AE32AD"/>
    <w:rsid w:val="00AE3A93"/>
    <w:rsid w:val="00AE3D5F"/>
    <w:rsid w:val="00B00B0B"/>
    <w:rsid w:val="00B25D87"/>
    <w:rsid w:val="00B271A4"/>
    <w:rsid w:val="00B31F9C"/>
    <w:rsid w:val="00B33C19"/>
    <w:rsid w:val="00B50DEC"/>
    <w:rsid w:val="00B5684D"/>
    <w:rsid w:val="00B617DF"/>
    <w:rsid w:val="00B64E10"/>
    <w:rsid w:val="00B67792"/>
    <w:rsid w:val="00B74A13"/>
    <w:rsid w:val="00B7691A"/>
    <w:rsid w:val="00B829EF"/>
    <w:rsid w:val="00B82D5E"/>
    <w:rsid w:val="00B90D9E"/>
    <w:rsid w:val="00B94DAA"/>
    <w:rsid w:val="00BA5D84"/>
    <w:rsid w:val="00BB75D4"/>
    <w:rsid w:val="00BC0599"/>
    <w:rsid w:val="00BC19C4"/>
    <w:rsid w:val="00BC45C2"/>
    <w:rsid w:val="00BC62FE"/>
    <w:rsid w:val="00BD168F"/>
    <w:rsid w:val="00BD1843"/>
    <w:rsid w:val="00BE098C"/>
    <w:rsid w:val="00BE1FD2"/>
    <w:rsid w:val="00BE2F19"/>
    <w:rsid w:val="00BE31D4"/>
    <w:rsid w:val="00BE3378"/>
    <w:rsid w:val="00BE4338"/>
    <w:rsid w:val="00C06742"/>
    <w:rsid w:val="00C17C20"/>
    <w:rsid w:val="00C24C8C"/>
    <w:rsid w:val="00C43F84"/>
    <w:rsid w:val="00C5664D"/>
    <w:rsid w:val="00C57369"/>
    <w:rsid w:val="00C57A8E"/>
    <w:rsid w:val="00C62C64"/>
    <w:rsid w:val="00C63506"/>
    <w:rsid w:val="00C6621E"/>
    <w:rsid w:val="00C80D48"/>
    <w:rsid w:val="00CA3833"/>
    <w:rsid w:val="00CB0D34"/>
    <w:rsid w:val="00CC0F81"/>
    <w:rsid w:val="00CC7EDE"/>
    <w:rsid w:val="00CD560F"/>
    <w:rsid w:val="00CE14F5"/>
    <w:rsid w:val="00CF0819"/>
    <w:rsid w:val="00CF0AF7"/>
    <w:rsid w:val="00CF4AF8"/>
    <w:rsid w:val="00D01046"/>
    <w:rsid w:val="00D054B3"/>
    <w:rsid w:val="00D13646"/>
    <w:rsid w:val="00D16D1D"/>
    <w:rsid w:val="00D300E0"/>
    <w:rsid w:val="00D42B62"/>
    <w:rsid w:val="00D56ABA"/>
    <w:rsid w:val="00D6310D"/>
    <w:rsid w:val="00D648BB"/>
    <w:rsid w:val="00D66F39"/>
    <w:rsid w:val="00D7352E"/>
    <w:rsid w:val="00D75060"/>
    <w:rsid w:val="00D80A78"/>
    <w:rsid w:val="00D966CB"/>
    <w:rsid w:val="00DA5B6D"/>
    <w:rsid w:val="00DA7041"/>
    <w:rsid w:val="00DB7685"/>
    <w:rsid w:val="00DB7B45"/>
    <w:rsid w:val="00DC4A22"/>
    <w:rsid w:val="00DD1201"/>
    <w:rsid w:val="00DD328B"/>
    <w:rsid w:val="00DD5C0A"/>
    <w:rsid w:val="00DD6460"/>
    <w:rsid w:val="00DE1FAD"/>
    <w:rsid w:val="00DE4736"/>
    <w:rsid w:val="00DF1ECC"/>
    <w:rsid w:val="00DF296E"/>
    <w:rsid w:val="00DF53D6"/>
    <w:rsid w:val="00DF7C1C"/>
    <w:rsid w:val="00E010E9"/>
    <w:rsid w:val="00E144E4"/>
    <w:rsid w:val="00E2226B"/>
    <w:rsid w:val="00E3048C"/>
    <w:rsid w:val="00E418B3"/>
    <w:rsid w:val="00E426F9"/>
    <w:rsid w:val="00E44692"/>
    <w:rsid w:val="00E45AF0"/>
    <w:rsid w:val="00E601DB"/>
    <w:rsid w:val="00E6362B"/>
    <w:rsid w:val="00E64389"/>
    <w:rsid w:val="00E647CF"/>
    <w:rsid w:val="00E73E0E"/>
    <w:rsid w:val="00E84F3E"/>
    <w:rsid w:val="00E877BC"/>
    <w:rsid w:val="00E9169E"/>
    <w:rsid w:val="00EA2999"/>
    <w:rsid w:val="00EA623F"/>
    <w:rsid w:val="00EA7AD2"/>
    <w:rsid w:val="00EA7E67"/>
    <w:rsid w:val="00EB1613"/>
    <w:rsid w:val="00EC4E26"/>
    <w:rsid w:val="00ED13F1"/>
    <w:rsid w:val="00EE149D"/>
    <w:rsid w:val="00EE1EF8"/>
    <w:rsid w:val="00EE3B1E"/>
    <w:rsid w:val="00EF6DF6"/>
    <w:rsid w:val="00F01AA4"/>
    <w:rsid w:val="00F03919"/>
    <w:rsid w:val="00F03D42"/>
    <w:rsid w:val="00F07D1F"/>
    <w:rsid w:val="00F10006"/>
    <w:rsid w:val="00F15A84"/>
    <w:rsid w:val="00F23775"/>
    <w:rsid w:val="00F253AD"/>
    <w:rsid w:val="00F276B4"/>
    <w:rsid w:val="00F31F0B"/>
    <w:rsid w:val="00F31FEF"/>
    <w:rsid w:val="00F33619"/>
    <w:rsid w:val="00F35CDB"/>
    <w:rsid w:val="00F41C70"/>
    <w:rsid w:val="00F47F6E"/>
    <w:rsid w:val="00F5701B"/>
    <w:rsid w:val="00F60F76"/>
    <w:rsid w:val="00F7083E"/>
    <w:rsid w:val="00F732C9"/>
    <w:rsid w:val="00F737ED"/>
    <w:rsid w:val="00F80821"/>
    <w:rsid w:val="00F809A7"/>
    <w:rsid w:val="00F8595E"/>
    <w:rsid w:val="00F92289"/>
    <w:rsid w:val="00F93B1D"/>
    <w:rsid w:val="00F93CC3"/>
    <w:rsid w:val="00FA0CE7"/>
    <w:rsid w:val="00FA104A"/>
    <w:rsid w:val="00FA2E96"/>
    <w:rsid w:val="00FC19FD"/>
    <w:rsid w:val="00FC318B"/>
    <w:rsid w:val="00FC4D8D"/>
    <w:rsid w:val="00FC7942"/>
    <w:rsid w:val="00FD2FB6"/>
    <w:rsid w:val="00FD39E7"/>
    <w:rsid w:val="00FD6ED8"/>
    <w:rsid w:val="00FE51B3"/>
    <w:rsid w:val="00FE5D13"/>
    <w:rsid w:val="00FF7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05">
      <w:bodyDiv w:val="1"/>
      <w:marLeft w:val="0"/>
      <w:marRight w:val="0"/>
      <w:marTop w:val="0"/>
      <w:marBottom w:val="0"/>
      <w:divBdr>
        <w:top w:val="none" w:sz="0" w:space="0" w:color="auto"/>
        <w:left w:val="none" w:sz="0" w:space="0" w:color="auto"/>
        <w:bottom w:val="none" w:sz="0" w:space="0" w:color="auto"/>
        <w:right w:val="none" w:sz="0" w:space="0" w:color="auto"/>
      </w:divBdr>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213923719">
      <w:bodyDiv w:val="1"/>
      <w:marLeft w:val="0"/>
      <w:marRight w:val="0"/>
      <w:marTop w:val="0"/>
      <w:marBottom w:val="0"/>
      <w:divBdr>
        <w:top w:val="none" w:sz="0" w:space="0" w:color="auto"/>
        <w:left w:val="none" w:sz="0" w:space="0" w:color="auto"/>
        <w:bottom w:val="none" w:sz="0" w:space="0" w:color="auto"/>
        <w:right w:val="none" w:sz="0" w:space="0" w:color="auto"/>
      </w:divBdr>
    </w:div>
    <w:div w:id="1218131196">
      <w:bodyDiv w:val="1"/>
      <w:marLeft w:val="0"/>
      <w:marRight w:val="0"/>
      <w:marTop w:val="0"/>
      <w:marBottom w:val="0"/>
      <w:divBdr>
        <w:top w:val="none" w:sz="0" w:space="0" w:color="auto"/>
        <w:left w:val="none" w:sz="0" w:space="0" w:color="auto"/>
        <w:bottom w:val="none" w:sz="0" w:space="0" w:color="auto"/>
        <w:right w:val="none" w:sz="0" w:space="0" w:color="auto"/>
      </w:divBdr>
    </w:div>
    <w:div w:id="1331830588">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B058-7F7A-4043-9094-E4A7A294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3365</Words>
  <Characters>19183</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BILENKIY</cp:lastModifiedBy>
  <cp:revision>3</cp:revision>
  <cp:lastPrinted>2020-10-01T05:35:00Z</cp:lastPrinted>
  <dcterms:created xsi:type="dcterms:W3CDTF">2021-01-22T08:32:00Z</dcterms:created>
  <dcterms:modified xsi:type="dcterms:W3CDTF">2021-01-22T08:32:00Z</dcterms:modified>
</cp:coreProperties>
</file>